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bidi w:val="0"/>
        <w:snapToGrid/>
        <w:spacing w:line="360" w:lineRule="auto"/>
        <w:ind w:firstLine="0" w:firstLineChars="0"/>
        <w:jc w:val="left"/>
        <w:textAlignment w:val="auto"/>
        <w:rPr>
          <w:rFonts w:hint="eastAsia"/>
          <w:sz w:val="40"/>
          <w:lang w:eastAsia="zh-CN"/>
        </w:rPr>
      </w:pPr>
      <w:r>
        <w:rPr>
          <w:rFonts w:hint="eastAsia" w:ascii="宋体" w:hAnsi="宋体"/>
          <w:szCs w:val="28"/>
        </w:rPr>
        <w:t>附件一：</w:t>
      </w:r>
    </w:p>
    <w:p>
      <w:pPr>
        <w:pStyle w:val="6"/>
        <w:pageBreakBefore w:val="0"/>
        <w:kinsoku/>
        <w:wordWrap/>
        <w:overflowPunct/>
        <w:topLinePunct w:val="0"/>
        <w:bidi w:val="0"/>
        <w:snapToGrid/>
        <w:spacing w:line="360" w:lineRule="auto"/>
        <w:ind w:firstLine="0" w:firstLineChars="0"/>
        <w:textAlignment w:val="auto"/>
        <w:rPr>
          <w:rFonts w:hint="eastAsia"/>
          <w:sz w:val="44"/>
          <w:szCs w:val="44"/>
        </w:rPr>
      </w:pPr>
      <w:r>
        <w:rPr>
          <w:rFonts w:hint="eastAsia"/>
          <w:sz w:val="44"/>
          <w:szCs w:val="44"/>
          <w:lang w:val="en-US" w:eastAsia="zh-CN"/>
        </w:rPr>
        <w:t>B转H业务迁入易境通平台</w:t>
      </w:r>
      <w:r>
        <w:rPr>
          <w:rFonts w:hint="eastAsia"/>
          <w:sz w:val="44"/>
          <w:szCs w:val="44"/>
          <w:lang w:eastAsia="zh-CN"/>
        </w:rPr>
        <w:t>第</w:t>
      </w:r>
      <w:r>
        <w:rPr>
          <w:rFonts w:hint="eastAsia"/>
          <w:sz w:val="44"/>
          <w:szCs w:val="44"/>
          <w:lang w:val="en-US" w:eastAsia="zh-CN"/>
        </w:rPr>
        <w:t>三</w:t>
      </w:r>
      <w:r>
        <w:rPr>
          <w:rFonts w:hint="eastAsia"/>
          <w:sz w:val="44"/>
          <w:szCs w:val="44"/>
          <w:lang w:eastAsia="zh-CN"/>
        </w:rPr>
        <w:t>轮仿真</w:t>
      </w:r>
      <w:r>
        <w:rPr>
          <w:rFonts w:hint="eastAsia"/>
          <w:sz w:val="44"/>
          <w:szCs w:val="44"/>
        </w:rPr>
        <w:t>测试方案</w:t>
      </w:r>
    </w:p>
    <w:p>
      <w:pPr>
        <w:pageBreakBefore w:val="0"/>
        <w:kinsoku/>
        <w:wordWrap/>
        <w:overflowPunct/>
        <w:topLinePunct w:val="0"/>
        <w:bidi w:val="0"/>
        <w:snapToGrid/>
        <w:spacing w:line="360" w:lineRule="auto"/>
        <w:ind w:firstLine="480"/>
        <w:textAlignment w:val="auto"/>
        <w:rPr>
          <w:rFonts w:hint="eastAsia"/>
        </w:rPr>
      </w:pPr>
    </w:p>
    <w:p>
      <w:pPr>
        <w:pStyle w:val="2"/>
        <w:pageBreakBefore w:val="0"/>
        <w:kinsoku/>
        <w:wordWrap/>
        <w:overflowPunct/>
        <w:topLinePunct w:val="0"/>
        <w:bidi w:val="0"/>
        <w:snapToGrid/>
        <w:spacing w:line="360" w:lineRule="auto"/>
        <w:textAlignment w:val="auto"/>
        <w:rPr>
          <w:rFonts w:hint="eastAsia"/>
        </w:rPr>
      </w:pPr>
      <w:r>
        <w:rPr>
          <w:rFonts w:hint="eastAsia"/>
          <w:lang w:eastAsia="zh-CN"/>
        </w:rPr>
        <w:t>测试目的</w:t>
      </w:r>
    </w:p>
    <w:p>
      <w:pPr>
        <w:pageBreakBefore w:val="0"/>
        <w:kinsoku/>
        <w:wordWrap/>
        <w:overflowPunct/>
        <w:topLinePunct w:val="0"/>
        <w:bidi w:val="0"/>
        <w:snapToGrid/>
        <w:spacing w:line="360" w:lineRule="auto"/>
        <w:ind w:firstLine="480"/>
        <w:textAlignment w:val="auto"/>
        <w:rPr>
          <w:rFonts w:hint="eastAsia" w:ascii="仿宋" w:hAnsi="仿宋" w:eastAsia="仿宋"/>
        </w:rPr>
      </w:pPr>
      <w:r>
        <w:rPr>
          <w:rFonts w:hint="eastAsia" w:ascii="仿宋" w:hAnsi="仿宋" w:eastAsia="仿宋"/>
        </w:rPr>
        <w:t>为保证</w:t>
      </w:r>
      <w:r>
        <w:rPr>
          <w:rFonts w:hint="eastAsia" w:ascii="仿宋" w:hAnsi="仿宋" w:eastAsia="仿宋"/>
          <w:lang w:val="en-US" w:eastAsia="zh-CN"/>
        </w:rPr>
        <w:t>深市B转H通信系统（以下简称“旧系统”）平稳切换至易境通平台</w:t>
      </w:r>
      <w:r>
        <w:rPr>
          <w:rFonts w:hint="eastAsia" w:ascii="仿宋" w:hAnsi="仿宋" w:eastAsia="仿宋"/>
        </w:rPr>
        <w:t>，深圳证券通信有限公司（简称</w:t>
      </w:r>
      <w:r>
        <w:rPr>
          <w:rFonts w:hint="eastAsia" w:ascii="仿宋" w:hAnsi="仿宋" w:eastAsia="仿宋"/>
          <w:lang w:eastAsia="zh-CN"/>
        </w:rPr>
        <w:t>“</w:t>
      </w:r>
      <w:r>
        <w:rPr>
          <w:rFonts w:hint="eastAsia" w:ascii="仿宋" w:hAnsi="仿宋" w:eastAsia="仿宋"/>
        </w:rPr>
        <w:t>深证通</w:t>
      </w:r>
      <w:r>
        <w:rPr>
          <w:rFonts w:hint="eastAsia" w:ascii="仿宋" w:hAnsi="仿宋" w:eastAsia="仿宋"/>
          <w:lang w:eastAsia="zh-CN"/>
        </w:rPr>
        <w:t>”</w:t>
      </w:r>
      <w:r>
        <w:rPr>
          <w:rFonts w:hint="eastAsia" w:ascii="仿宋" w:hAnsi="仿宋" w:eastAsia="仿宋"/>
        </w:rPr>
        <w:t>）定于20</w:t>
      </w:r>
      <w:r>
        <w:rPr>
          <w:rFonts w:hint="eastAsia" w:ascii="仿宋" w:hAnsi="仿宋" w:eastAsia="仿宋"/>
          <w:lang w:val="en-US" w:eastAsia="zh-CN"/>
        </w:rPr>
        <w:t>22</w:t>
      </w:r>
      <w:r>
        <w:rPr>
          <w:rFonts w:hint="eastAsia" w:ascii="仿宋" w:hAnsi="仿宋" w:eastAsia="仿宋"/>
        </w:rPr>
        <w:t>年</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11</w:t>
      </w:r>
      <w:r>
        <w:rPr>
          <w:rFonts w:hint="eastAsia" w:ascii="仿宋" w:hAnsi="仿宋" w:eastAsia="仿宋"/>
        </w:rPr>
        <w:t>日至</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15</w:t>
      </w:r>
      <w:r>
        <w:rPr>
          <w:rFonts w:hint="eastAsia" w:ascii="仿宋" w:hAnsi="仿宋" w:eastAsia="仿宋"/>
        </w:rPr>
        <w:t>日</w:t>
      </w:r>
      <w:r>
        <w:rPr>
          <w:rFonts w:hint="eastAsia" w:ascii="仿宋" w:hAnsi="仿宋" w:eastAsia="仿宋"/>
          <w:lang w:val="en-US" w:eastAsia="zh-CN"/>
        </w:rPr>
        <w:t>组织</w:t>
      </w:r>
      <w:r>
        <w:rPr>
          <w:rFonts w:hint="eastAsia" w:ascii="仿宋" w:hAnsi="仿宋" w:eastAsia="仿宋"/>
        </w:rPr>
        <w:t>进行</w:t>
      </w:r>
      <w:r>
        <w:rPr>
          <w:rFonts w:hint="eastAsia" w:ascii="仿宋" w:hAnsi="仿宋" w:eastAsia="仿宋"/>
          <w:lang w:val="en-US" w:eastAsia="zh-CN"/>
        </w:rPr>
        <w:t>第三轮</w:t>
      </w:r>
      <w:r>
        <w:rPr>
          <w:rFonts w:hint="eastAsia" w:ascii="仿宋" w:hAnsi="仿宋" w:eastAsia="仿宋"/>
        </w:rPr>
        <w:t>仿真测试，通过模拟</w:t>
      </w:r>
      <w:r>
        <w:rPr>
          <w:rFonts w:hint="eastAsia" w:ascii="仿宋" w:hAnsi="仿宋" w:eastAsia="仿宋"/>
          <w:lang w:val="en-US" w:eastAsia="zh-CN"/>
        </w:rPr>
        <w:t>B转H</w:t>
      </w:r>
      <w:r>
        <w:rPr>
          <w:rFonts w:hint="eastAsia" w:ascii="仿宋" w:hAnsi="仿宋" w:eastAsia="仿宋"/>
        </w:rPr>
        <w:t>的交易、结算等业务，以验证市场参与各方技术系统的正确性。</w:t>
      </w:r>
    </w:p>
    <w:p>
      <w:pPr>
        <w:pageBreakBefore w:val="0"/>
        <w:kinsoku/>
        <w:wordWrap/>
        <w:overflowPunct/>
        <w:topLinePunct w:val="0"/>
        <w:bidi w:val="0"/>
        <w:snapToGrid/>
        <w:spacing w:line="360" w:lineRule="auto"/>
        <w:ind w:firstLine="480"/>
        <w:textAlignment w:val="auto"/>
        <w:rPr>
          <w:rFonts w:hint="default" w:ascii="仿宋" w:hAnsi="仿宋" w:eastAsia="仿宋"/>
          <w:lang w:val="en-US" w:eastAsia="zh-CN"/>
        </w:rPr>
      </w:pPr>
      <w:r>
        <w:rPr>
          <w:rFonts w:hint="eastAsia" w:ascii="仿宋" w:hAnsi="仿宋" w:eastAsia="仿宋"/>
          <w:lang w:val="en-US" w:eastAsia="zh-CN"/>
        </w:rPr>
        <w:t>本次测试主要验证B转H的交易指令通过易境通平台传输的正确性，以及并行期间交易指令通过新旧两个系统均有传输的情况下各系统环节处理的正确性。境内境外参与人与中国结算深圳分公司之间的文件数据传输内容和传输方式保持不变。</w:t>
      </w:r>
    </w:p>
    <w:p>
      <w:pPr>
        <w:pStyle w:val="2"/>
        <w:pageBreakBefore w:val="0"/>
        <w:kinsoku/>
        <w:wordWrap/>
        <w:overflowPunct/>
        <w:topLinePunct w:val="0"/>
        <w:bidi w:val="0"/>
        <w:snapToGrid/>
        <w:spacing w:line="360" w:lineRule="auto"/>
        <w:textAlignment w:val="auto"/>
        <w:rPr>
          <w:rFonts w:hint="eastAsia"/>
          <w:lang w:eastAsia="zh-CN"/>
        </w:rPr>
      </w:pPr>
      <w:r>
        <w:rPr>
          <w:rFonts w:hint="eastAsia"/>
        </w:rPr>
        <w:t>参测单位</w:t>
      </w:r>
    </w:p>
    <w:p>
      <w:pPr>
        <w:pageBreakBefore w:val="0"/>
        <w:numPr>
          <w:ilvl w:val="0"/>
          <w:numId w:val="2"/>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rPr>
        <w:t>深圳证券通信有限公司</w:t>
      </w:r>
    </w:p>
    <w:p>
      <w:pPr>
        <w:pageBreakBefore w:val="0"/>
        <w:numPr>
          <w:ilvl w:val="0"/>
          <w:numId w:val="2"/>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rPr>
        <w:t>中国证券登记结算有限责任公司深圳分公司</w:t>
      </w:r>
    </w:p>
    <w:p>
      <w:pPr>
        <w:pageBreakBefore w:val="0"/>
        <w:numPr>
          <w:ilvl w:val="0"/>
          <w:numId w:val="2"/>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lang w:val="en-US" w:eastAsia="zh-CN"/>
        </w:rPr>
        <w:t>B转H</w:t>
      </w:r>
      <w:r>
        <w:rPr>
          <w:rFonts w:hint="eastAsia" w:ascii="仿宋" w:hAnsi="仿宋" w:eastAsia="仿宋"/>
        </w:rPr>
        <w:t>境内证券公司</w:t>
      </w:r>
    </w:p>
    <w:p>
      <w:pPr>
        <w:pageBreakBefore w:val="0"/>
        <w:numPr>
          <w:ilvl w:val="0"/>
          <w:numId w:val="2"/>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lang w:val="en-US" w:eastAsia="zh-CN"/>
        </w:rPr>
        <w:t>B转H</w:t>
      </w:r>
      <w:r>
        <w:rPr>
          <w:rFonts w:hint="eastAsia" w:ascii="仿宋" w:hAnsi="仿宋" w:eastAsia="仿宋"/>
        </w:rPr>
        <w:t>境外代理证券公司</w:t>
      </w:r>
    </w:p>
    <w:p>
      <w:pPr>
        <w:pStyle w:val="2"/>
        <w:pageBreakBefore w:val="0"/>
        <w:kinsoku/>
        <w:wordWrap/>
        <w:overflowPunct/>
        <w:topLinePunct w:val="0"/>
        <w:bidi w:val="0"/>
        <w:snapToGrid/>
        <w:spacing w:line="360" w:lineRule="auto"/>
        <w:textAlignment w:val="auto"/>
        <w:rPr>
          <w:rFonts w:hint="eastAsia"/>
          <w:lang w:eastAsia="zh-CN"/>
        </w:rPr>
      </w:pPr>
      <w:r>
        <w:rPr>
          <w:rFonts w:hint="eastAsia"/>
          <w:lang w:eastAsia="zh-CN"/>
        </w:rPr>
        <w:t>测试环境</w:t>
      </w:r>
    </w:p>
    <w:p>
      <w:pPr>
        <w:pageBreakBefore w:val="0"/>
        <w:kinsoku/>
        <w:wordWrap/>
        <w:overflowPunct/>
        <w:topLinePunct w:val="0"/>
        <w:bidi w:val="0"/>
        <w:snapToGrid/>
        <w:spacing w:line="360" w:lineRule="auto"/>
        <w:ind w:firstLine="480"/>
        <w:textAlignment w:val="auto"/>
        <w:rPr>
          <w:rFonts w:hint="eastAsia" w:ascii="仿宋" w:hAnsi="仿宋" w:eastAsia="仿宋"/>
        </w:rPr>
      </w:pPr>
      <w:r>
        <w:rPr>
          <w:rFonts w:hint="eastAsia" w:ascii="仿宋" w:hAnsi="仿宋" w:eastAsia="仿宋"/>
        </w:rPr>
        <w:t>深市交易结算独立测试环境</w:t>
      </w:r>
    </w:p>
    <w:p>
      <w:pPr>
        <w:pStyle w:val="2"/>
        <w:pageBreakBefore w:val="0"/>
        <w:kinsoku/>
        <w:wordWrap/>
        <w:overflowPunct/>
        <w:topLinePunct w:val="0"/>
        <w:bidi w:val="0"/>
        <w:snapToGrid/>
        <w:spacing w:line="360" w:lineRule="auto"/>
        <w:textAlignment w:val="auto"/>
        <w:rPr>
          <w:rFonts w:hint="eastAsia"/>
          <w:lang w:eastAsia="zh-CN"/>
        </w:rPr>
      </w:pPr>
      <w:r>
        <w:rPr>
          <w:rFonts w:hint="eastAsia"/>
          <w:lang w:eastAsia="zh-CN"/>
        </w:rPr>
        <w:t>测试时间安排</w:t>
      </w:r>
    </w:p>
    <w:p>
      <w:pPr>
        <w:pStyle w:val="3"/>
        <w:pageBreakBefore w:val="0"/>
        <w:kinsoku/>
        <w:wordWrap/>
        <w:overflowPunct/>
        <w:topLinePunct w:val="0"/>
        <w:bidi w:val="0"/>
        <w:snapToGrid/>
        <w:spacing w:line="360" w:lineRule="auto"/>
        <w:textAlignment w:val="auto"/>
        <w:rPr>
          <w:rFonts w:hint="eastAsia"/>
          <w:lang w:eastAsia="zh-CN"/>
        </w:rPr>
      </w:pPr>
      <w:r>
        <w:rPr>
          <w:rFonts w:hint="eastAsia"/>
          <w:lang w:eastAsia="zh-CN"/>
        </w:rPr>
        <w:t>整体时间安排</w:t>
      </w:r>
    </w:p>
    <w:p>
      <w:pPr>
        <w:pageBreakBefore w:val="0"/>
        <w:kinsoku/>
        <w:wordWrap/>
        <w:overflowPunct/>
        <w:topLinePunct w:val="0"/>
        <w:bidi w:val="0"/>
        <w:snapToGrid/>
        <w:spacing w:line="360" w:lineRule="auto"/>
        <w:ind w:firstLine="480"/>
        <w:textAlignment w:val="auto"/>
        <w:rPr>
          <w:rFonts w:hint="eastAsia" w:ascii="仿宋" w:hAnsi="仿宋" w:eastAsia="仿宋"/>
        </w:rPr>
      </w:pPr>
      <w:r>
        <w:rPr>
          <w:rFonts w:hint="eastAsia" w:ascii="仿宋" w:hAnsi="仿宋" w:eastAsia="仿宋"/>
        </w:rPr>
        <w:t>本次测试在</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11</w:t>
      </w:r>
      <w:r>
        <w:rPr>
          <w:rFonts w:hint="eastAsia" w:ascii="仿宋" w:hAnsi="仿宋" w:eastAsia="仿宋"/>
        </w:rPr>
        <w:t>日至</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15</w:t>
      </w:r>
      <w:r>
        <w:rPr>
          <w:rFonts w:hint="eastAsia" w:ascii="仿宋" w:hAnsi="仿宋" w:eastAsia="仿宋"/>
        </w:rPr>
        <w:t>日期间进行，测试模拟日期与自然日相同，每天模拟一天的测试。</w:t>
      </w:r>
    </w:p>
    <w:p>
      <w:pPr>
        <w:pageBreakBefore w:val="0"/>
        <w:kinsoku/>
        <w:wordWrap/>
        <w:overflowPunct/>
        <w:topLinePunct w:val="0"/>
        <w:bidi w:val="0"/>
        <w:snapToGrid/>
        <w:spacing w:line="360" w:lineRule="auto"/>
        <w:ind w:left="0" w:leftChars="0" w:firstLine="0" w:firstLineChars="0"/>
        <w:textAlignment w:val="auto"/>
        <w:rPr>
          <w:rFonts w:hint="eastAsia"/>
          <w:szCs w:val="28"/>
        </w:rPr>
      </w:pPr>
    </w:p>
    <w:p>
      <w:pPr>
        <w:pStyle w:val="3"/>
        <w:pageBreakBefore w:val="0"/>
        <w:kinsoku/>
        <w:wordWrap/>
        <w:overflowPunct/>
        <w:topLinePunct w:val="0"/>
        <w:bidi w:val="0"/>
        <w:snapToGrid/>
        <w:spacing w:line="360" w:lineRule="auto"/>
        <w:textAlignment w:val="auto"/>
        <w:rPr>
          <w:rFonts w:hint="eastAsia"/>
          <w:lang w:eastAsia="zh-CN"/>
        </w:rPr>
      </w:pPr>
      <w:r>
        <w:rPr>
          <w:rFonts w:hint="eastAsia"/>
          <w:lang w:eastAsia="zh-CN"/>
        </w:rPr>
        <w:t>测试日历表</w:t>
      </w:r>
    </w:p>
    <w:tbl>
      <w:tblPr>
        <w:tblStyle w:val="8"/>
        <w:tblW w:w="0" w:type="auto"/>
        <w:jc w:val="center"/>
        <w:tblLayout w:type="fixed"/>
        <w:tblCellMar>
          <w:top w:w="0" w:type="dxa"/>
          <w:left w:w="30" w:type="dxa"/>
          <w:bottom w:w="0" w:type="dxa"/>
          <w:right w:w="30" w:type="dxa"/>
        </w:tblCellMar>
      </w:tblPr>
      <w:tblGrid>
        <w:gridCol w:w="940"/>
        <w:gridCol w:w="1569"/>
        <w:gridCol w:w="2111"/>
        <w:gridCol w:w="3895"/>
      </w:tblGrid>
      <w:tr>
        <w:tblPrEx>
          <w:tblCellMar>
            <w:top w:w="0" w:type="dxa"/>
            <w:left w:w="30" w:type="dxa"/>
            <w:bottom w:w="0" w:type="dxa"/>
            <w:right w:w="30" w:type="dxa"/>
          </w:tblCellMar>
        </w:tblPrEx>
        <w:trPr>
          <w:trHeight w:val="368" w:hRule="atLeast"/>
          <w:jc w:val="center"/>
        </w:trPr>
        <w:tc>
          <w:tcPr>
            <w:tcW w:w="940" w:type="dxa"/>
            <w:tcBorders>
              <w:top w:val="single" w:color="auto" w:sz="6" w:space="0"/>
              <w:left w:val="single" w:color="auto" w:sz="6" w:space="0"/>
              <w:bottom w:val="single" w:color="auto" w:sz="6" w:space="0"/>
              <w:right w:val="single" w:color="auto" w:sz="6" w:space="0"/>
            </w:tcBorders>
            <w:shd w:val="clear" w:color="FFCC00" w:fill="auto"/>
            <w:noWrap w:val="0"/>
            <w:vAlign w:val="top"/>
          </w:tcPr>
          <w:p>
            <w:pPr>
              <w:pageBreakBefore w:val="0"/>
              <w:kinsoku/>
              <w:wordWrap/>
              <w:overflowPunct/>
              <w:topLinePunct w:val="0"/>
              <w:autoSpaceDE w:val="0"/>
              <w:autoSpaceDN w:val="0"/>
              <w:bidi w:val="0"/>
              <w:adjustRightInd w:val="0"/>
              <w:snapToGrid/>
              <w:spacing w:line="360" w:lineRule="auto"/>
              <w:ind w:firstLine="0" w:firstLineChars="0"/>
              <w:jc w:val="left"/>
              <w:textAlignment w:val="auto"/>
              <w:rPr>
                <w:rFonts w:ascii="仿宋" w:eastAsia="仿宋" w:cs="仿宋"/>
                <w:b/>
                <w:bCs/>
                <w:kern w:val="0"/>
                <w:sz w:val="22"/>
                <w:szCs w:val="22"/>
              </w:rPr>
            </w:pPr>
            <w:r>
              <w:rPr>
                <w:rFonts w:hint="eastAsia" w:ascii="仿宋" w:eastAsia="仿宋" w:cs="仿宋"/>
                <w:b/>
                <w:bCs/>
                <w:kern w:val="0"/>
                <w:sz w:val="22"/>
                <w:szCs w:val="22"/>
              </w:rPr>
              <w:t>日期</w:t>
            </w:r>
          </w:p>
        </w:tc>
        <w:tc>
          <w:tcPr>
            <w:tcW w:w="1569" w:type="dxa"/>
            <w:tcBorders>
              <w:top w:val="single" w:color="auto" w:sz="6" w:space="0"/>
              <w:left w:val="single" w:color="auto" w:sz="6" w:space="0"/>
              <w:bottom w:val="single" w:color="auto" w:sz="6" w:space="0"/>
              <w:right w:val="single" w:color="auto" w:sz="6" w:space="0"/>
            </w:tcBorders>
            <w:shd w:val="clear" w:color="FFCC00" w:fill="auto"/>
            <w:noWrap w:val="0"/>
            <w:vAlign w:val="top"/>
          </w:tcPr>
          <w:p>
            <w:pPr>
              <w:pageBreakBefore w:val="0"/>
              <w:kinsoku/>
              <w:wordWrap/>
              <w:overflowPunct/>
              <w:topLinePunct w:val="0"/>
              <w:autoSpaceDE w:val="0"/>
              <w:autoSpaceDN w:val="0"/>
              <w:bidi w:val="0"/>
              <w:adjustRightInd w:val="0"/>
              <w:snapToGrid/>
              <w:spacing w:line="360" w:lineRule="auto"/>
              <w:ind w:firstLine="0" w:firstLineChars="0"/>
              <w:jc w:val="left"/>
              <w:textAlignment w:val="auto"/>
              <w:rPr>
                <w:rFonts w:ascii="仿宋" w:eastAsia="仿宋" w:cs="仿宋"/>
                <w:b/>
                <w:bCs/>
                <w:kern w:val="0"/>
                <w:sz w:val="22"/>
                <w:szCs w:val="22"/>
              </w:rPr>
            </w:pPr>
            <w:r>
              <w:rPr>
                <w:rFonts w:hint="eastAsia" w:ascii="仿宋" w:eastAsia="仿宋" w:cs="仿宋"/>
                <w:b/>
                <w:bCs/>
                <w:kern w:val="0"/>
                <w:sz w:val="22"/>
                <w:szCs w:val="22"/>
                <w:lang w:val="en-US" w:eastAsia="zh-CN"/>
              </w:rPr>
              <w:t>B转H</w:t>
            </w:r>
            <w:r>
              <w:rPr>
                <w:rFonts w:hint="eastAsia" w:ascii="仿宋" w:eastAsia="仿宋" w:cs="仿宋"/>
                <w:b/>
                <w:bCs/>
                <w:kern w:val="0"/>
                <w:sz w:val="22"/>
                <w:szCs w:val="22"/>
              </w:rPr>
              <w:t>交收日历</w:t>
            </w:r>
          </w:p>
        </w:tc>
        <w:tc>
          <w:tcPr>
            <w:tcW w:w="2111" w:type="dxa"/>
            <w:tcBorders>
              <w:top w:val="single" w:color="auto" w:sz="6" w:space="0"/>
              <w:left w:val="single" w:color="auto" w:sz="6" w:space="0"/>
              <w:bottom w:val="single" w:color="auto" w:sz="6" w:space="0"/>
              <w:right w:val="single" w:color="auto" w:sz="6" w:space="0"/>
            </w:tcBorders>
            <w:shd w:val="clear" w:color="FFCC00" w:fill="auto"/>
            <w:noWrap w:val="0"/>
            <w:vAlign w:val="top"/>
          </w:tcPr>
          <w:p>
            <w:pPr>
              <w:pageBreakBefore w:val="0"/>
              <w:kinsoku/>
              <w:wordWrap/>
              <w:overflowPunct/>
              <w:topLinePunct w:val="0"/>
              <w:autoSpaceDE w:val="0"/>
              <w:autoSpaceDN w:val="0"/>
              <w:bidi w:val="0"/>
              <w:adjustRightInd w:val="0"/>
              <w:snapToGrid/>
              <w:spacing w:line="360" w:lineRule="auto"/>
              <w:ind w:firstLine="0" w:firstLineChars="0"/>
              <w:jc w:val="center"/>
              <w:textAlignment w:val="auto"/>
              <w:rPr>
                <w:rFonts w:hint="default" w:ascii="仿宋" w:eastAsia="仿宋" w:cs="仿宋"/>
                <w:b/>
                <w:bCs/>
                <w:kern w:val="0"/>
                <w:sz w:val="22"/>
                <w:szCs w:val="22"/>
                <w:lang w:val="en-US" w:eastAsia="zh-CN"/>
              </w:rPr>
            </w:pPr>
            <w:r>
              <w:rPr>
                <w:rFonts w:hint="eastAsia" w:ascii="仿宋" w:eastAsia="仿宋" w:cs="仿宋"/>
                <w:b/>
                <w:bCs/>
                <w:kern w:val="0"/>
                <w:sz w:val="22"/>
                <w:szCs w:val="22"/>
                <w:lang w:val="en-US" w:eastAsia="zh-CN"/>
              </w:rPr>
              <w:t>交易指令申报通道</w:t>
            </w:r>
          </w:p>
        </w:tc>
        <w:tc>
          <w:tcPr>
            <w:tcW w:w="3895" w:type="dxa"/>
            <w:tcBorders>
              <w:top w:val="single" w:color="auto" w:sz="6" w:space="0"/>
              <w:left w:val="single" w:color="auto" w:sz="6" w:space="0"/>
              <w:bottom w:val="single" w:color="auto" w:sz="6" w:space="0"/>
              <w:right w:val="single" w:color="auto" w:sz="6" w:space="0"/>
            </w:tcBorders>
            <w:shd w:val="clear" w:color="FFCC00" w:fill="auto"/>
            <w:noWrap w:val="0"/>
            <w:vAlign w:val="top"/>
          </w:tcPr>
          <w:p>
            <w:pPr>
              <w:pageBreakBefore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仿宋" w:eastAsia="仿宋" w:cs="仿宋"/>
                <w:b/>
                <w:bCs/>
                <w:kern w:val="0"/>
                <w:sz w:val="22"/>
                <w:szCs w:val="22"/>
                <w:lang w:val="en-US" w:eastAsia="zh-CN"/>
              </w:rPr>
            </w:pPr>
            <w:r>
              <w:rPr>
                <w:rFonts w:hint="eastAsia" w:ascii="仿宋" w:eastAsia="仿宋" w:cs="仿宋"/>
                <w:b/>
                <w:bCs/>
                <w:kern w:val="0"/>
                <w:sz w:val="22"/>
                <w:szCs w:val="22"/>
                <w:lang w:val="en-US" w:eastAsia="zh-CN"/>
              </w:rPr>
              <w:t>测试内容</w:t>
            </w:r>
          </w:p>
        </w:tc>
      </w:tr>
      <w:tr>
        <w:tblPrEx>
          <w:tblCellMar>
            <w:top w:w="0" w:type="dxa"/>
            <w:left w:w="30" w:type="dxa"/>
            <w:bottom w:w="0" w:type="dxa"/>
            <w:right w:w="30" w:type="dxa"/>
          </w:tblCellMar>
        </w:tblPrEx>
        <w:trPr>
          <w:trHeight w:val="271" w:hRule="atLeast"/>
          <w:jc w:val="center"/>
        </w:trPr>
        <w:tc>
          <w:tcPr>
            <w:tcW w:w="940"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eastAsia="宋体" w:cs="仿宋"/>
                <w:kern w:val="0"/>
                <w:sz w:val="18"/>
                <w:szCs w:val="18"/>
                <w:lang w:val="en-US" w:eastAsia="zh-CN"/>
              </w:rPr>
            </w:pPr>
            <w:r>
              <w:rPr>
                <w:rFonts w:hint="eastAsia"/>
                <w:sz w:val="18"/>
                <w:szCs w:val="18"/>
              </w:rPr>
              <w:t>20</w:t>
            </w:r>
            <w:r>
              <w:rPr>
                <w:rFonts w:hint="eastAsia"/>
                <w:sz w:val="18"/>
                <w:szCs w:val="18"/>
                <w:lang w:val="en-US" w:eastAsia="zh-CN"/>
              </w:rPr>
              <w:t>22</w:t>
            </w:r>
            <w:r>
              <w:rPr>
                <w:rFonts w:hint="eastAsia"/>
                <w:sz w:val="18"/>
                <w:szCs w:val="18"/>
              </w:rPr>
              <w:t>/</w:t>
            </w:r>
            <w:r>
              <w:rPr>
                <w:rFonts w:hint="eastAsia"/>
                <w:sz w:val="18"/>
                <w:szCs w:val="18"/>
                <w:lang w:val="en-US" w:eastAsia="zh-CN"/>
              </w:rPr>
              <w:t>7</w:t>
            </w:r>
            <w:r>
              <w:rPr>
                <w:rFonts w:hint="eastAsia"/>
                <w:sz w:val="18"/>
                <w:szCs w:val="18"/>
              </w:rPr>
              <w:t>/</w:t>
            </w:r>
            <w:r>
              <w:rPr>
                <w:rFonts w:hint="eastAsia"/>
                <w:sz w:val="18"/>
                <w:szCs w:val="18"/>
                <w:lang w:val="en-US" w:eastAsia="zh-CN"/>
              </w:rPr>
              <w:t>11</w:t>
            </w:r>
          </w:p>
        </w:tc>
        <w:tc>
          <w:tcPr>
            <w:tcW w:w="1569"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eastAsia="宋体" w:cs="仿宋"/>
                <w:kern w:val="0"/>
                <w:sz w:val="18"/>
                <w:szCs w:val="18"/>
                <w:lang w:val="en-US" w:eastAsia="zh-CN"/>
              </w:rPr>
            </w:pPr>
            <w:r>
              <w:rPr>
                <w:rFonts w:hint="eastAsia" w:ascii="宋体" w:hAnsi="宋体" w:cs="仿宋"/>
                <w:kern w:val="0"/>
                <w:sz w:val="18"/>
                <w:szCs w:val="18"/>
                <w:lang w:val="en-US" w:eastAsia="zh-CN"/>
              </w:rPr>
              <w:t>工作日、交收日</w:t>
            </w:r>
          </w:p>
        </w:tc>
        <w:tc>
          <w:tcPr>
            <w:tcW w:w="2111" w:type="dxa"/>
            <w:vMerge w:val="restart"/>
            <w:tcBorders>
              <w:top w:val="single" w:color="auto" w:sz="6" w:space="0"/>
              <w:left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cs="仿宋"/>
                <w:kern w:val="0"/>
                <w:sz w:val="18"/>
                <w:szCs w:val="18"/>
                <w:lang w:val="en-US" w:eastAsia="zh-CN"/>
              </w:rPr>
            </w:pPr>
            <w:r>
              <w:rPr>
                <w:rFonts w:hint="eastAsia" w:ascii="宋体" w:hAnsi="宋体" w:cs="仿宋"/>
                <w:kern w:val="0"/>
                <w:sz w:val="18"/>
                <w:szCs w:val="18"/>
                <w:lang w:val="en-US" w:eastAsia="zh-CN"/>
              </w:rPr>
              <w:t>旧系统、易境通平台</w:t>
            </w:r>
          </w:p>
        </w:tc>
        <w:tc>
          <w:tcPr>
            <w:tcW w:w="3895" w:type="dxa"/>
            <w:vMerge w:val="restart"/>
            <w:tcBorders>
              <w:top w:val="single" w:color="auto" w:sz="6" w:space="0"/>
              <w:left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cs="仿宋"/>
                <w:kern w:val="0"/>
                <w:sz w:val="18"/>
                <w:szCs w:val="18"/>
              </w:rPr>
            </w:pPr>
            <w:r>
              <w:rPr>
                <w:rFonts w:hint="eastAsia" w:ascii="宋体" w:hAnsi="宋体" w:cs="仿宋"/>
                <w:kern w:val="0"/>
                <w:sz w:val="18"/>
                <w:szCs w:val="18"/>
              </w:rPr>
              <w:t>连通性测试</w:t>
            </w:r>
          </w:p>
          <w:p>
            <w:pPr>
              <w:pageBreakBefore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cs="仿宋"/>
                <w:kern w:val="0"/>
                <w:sz w:val="18"/>
                <w:szCs w:val="18"/>
                <w:lang w:val="en-US" w:eastAsia="zh-CN"/>
              </w:rPr>
            </w:pPr>
            <w:r>
              <w:rPr>
                <w:rFonts w:hint="eastAsia" w:ascii="宋体" w:hAnsi="宋体" w:cs="仿宋"/>
                <w:kern w:val="0"/>
                <w:sz w:val="18"/>
                <w:szCs w:val="18"/>
                <w:lang w:val="en-US" w:eastAsia="zh-CN"/>
              </w:rPr>
              <w:t>B转H交易卖出和转托管（新旧系统并行）</w:t>
            </w:r>
          </w:p>
          <w:p>
            <w:pPr>
              <w:pageBreakBefore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cs="仿宋"/>
                <w:kern w:val="0"/>
                <w:sz w:val="18"/>
                <w:szCs w:val="18"/>
                <w:lang w:val="en-US" w:eastAsia="zh-CN"/>
              </w:rPr>
            </w:pPr>
            <w:r>
              <w:rPr>
                <w:rFonts w:hint="eastAsia" w:ascii="宋体" w:hAnsi="宋体" w:cs="仿宋"/>
                <w:kern w:val="0"/>
                <w:sz w:val="18"/>
                <w:szCs w:val="18"/>
                <w:lang w:val="en-US" w:eastAsia="zh-CN"/>
              </w:rPr>
              <w:t>B转H清算交收</w:t>
            </w:r>
          </w:p>
        </w:tc>
      </w:tr>
      <w:tr>
        <w:tblPrEx>
          <w:tblCellMar>
            <w:top w:w="0" w:type="dxa"/>
            <w:left w:w="30" w:type="dxa"/>
            <w:bottom w:w="0" w:type="dxa"/>
            <w:right w:w="30" w:type="dxa"/>
          </w:tblCellMar>
        </w:tblPrEx>
        <w:trPr>
          <w:trHeight w:val="271" w:hRule="atLeast"/>
          <w:jc w:val="center"/>
        </w:trPr>
        <w:tc>
          <w:tcPr>
            <w:tcW w:w="940"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cs="仿宋"/>
                <w:kern w:val="0"/>
                <w:sz w:val="18"/>
                <w:szCs w:val="18"/>
                <w:lang w:val="en-US"/>
              </w:rPr>
            </w:pPr>
            <w:r>
              <w:rPr>
                <w:rFonts w:hint="eastAsia"/>
                <w:sz w:val="18"/>
                <w:szCs w:val="18"/>
              </w:rPr>
              <w:t>20</w:t>
            </w:r>
            <w:r>
              <w:rPr>
                <w:rFonts w:hint="eastAsia"/>
                <w:sz w:val="18"/>
                <w:szCs w:val="18"/>
                <w:lang w:val="en-US" w:eastAsia="zh-CN"/>
              </w:rPr>
              <w:t>22</w:t>
            </w:r>
            <w:r>
              <w:rPr>
                <w:rFonts w:hint="eastAsia"/>
                <w:sz w:val="18"/>
                <w:szCs w:val="18"/>
              </w:rPr>
              <w:t>/</w:t>
            </w:r>
            <w:r>
              <w:rPr>
                <w:rFonts w:hint="eastAsia"/>
                <w:sz w:val="18"/>
                <w:szCs w:val="18"/>
                <w:lang w:val="en-US" w:eastAsia="zh-CN"/>
              </w:rPr>
              <w:t>7</w:t>
            </w:r>
            <w:r>
              <w:rPr>
                <w:rFonts w:hint="eastAsia"/>
                <w:sz w:val="18"/>
                <w:szCs w:val="18"/>
              </w:rPr>
              <w:t>/</w:t>
            </w:r>
            <w:r>
              <w:rPr>
                <w:rFonts w:hint="eastAsia"/>
                <w:sz w:val="18"/>
                <w:szCs w:val="18"/>
                <w:lang w:val="en-US" w:eastAsia="zh-CN"/>
              </w:rPr>
              <w:t>12</w:t>
            </w:r>
          </w:p>
        </w:tc>
        <w:tc>
          <w:tcPr>
            <w:tcW w:w="1569"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eastAsia="宋体" w:cs="仿宋"/>
                <w:kern w:val="0"/>
                <w:sz w:val="18"/>
                <w:szCs w:val="18"/>
                <w:lang w:val="en-US" w:eastAsia="zh-CN"/>
              </w:rPr>
            </w:pPr>
            <w:r>
              <w:rPr>
                <w:rFonts w:hint="eastAsia" w:ascii="宋体" w:hAnsi="宋体" w:cs="仿宋"/>
                <w:kern w:val="0"/>
                <w:sz w:val="18"/>
                <w:szCs w:val="18"/>
                <w:lang w:val="en-US" w:eastAsia="zh-CN"/>
              </w:rPr>
              <w:t>工作日、交收日</w:t>
            </w:r>
          </w:p>
        </w:tc>
        <w:tc>
          <w:tcPr>
            <w:tcW w:w="2111" w:type="dxa"/>
            <w:vMerge w:val="continue"/>
            <w:tcBorders>
              <w:left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p>
        </w:tc>
        <w:tc>
          <w:tcPr>
            <w:tcW w:w="3895" w:type="dxa"/>
            <w:vMerge w:val="continue"/>
            <w:tcBorders>
              <w:left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p>
        </w:tc>
      </w:tr>
      <w:tr>
        <w:tblPrEx>
          <w:tblCellMar>
            <w:top w:w="0" w:type="dxa"/>
            <w:left w:w="30" w:type="dxa"/>
            <w:bottom w:w="0" w:type="dxa"/>
            <w:right w:w="30" w:type="dxa"/>
          </w:tblCellMar>
        </w:tblPrEx>
        <w:trPr>
          <w:trHeight w:val="271" w:hRule="atLeast"/>
          <w:jc w:val="center"/>
        </w:trPr>
        <w:tc>
          <w:tcPr>
            <w:tcW w:w="940"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cs="仿宋"/>
                <w:kern w:val="0"/>
                <w:sz w:val="18"/>
                <w:szCs w:val="18"/>
                <w:lang w:val="en-US"/>
              </w:rPr>
            </w:pPr>
            <w:r>
              <w:rPr>
                <w:rFonts w:hint="eastAsia"/>
                <w:sz w:val="18"/>
                <w:szCs w:val="18"/>
              </w:rPr>
              <w:t>20</w:t>
            </w:r>
            <w:r>
              <w:rPr>
                <w:rFonts w:hint="eastAsia"/>
                <w:sz w:val="18"/>
                <w:szCs w:val="18"/>
                <w:lang w:val="en-US" w:eastAsia="zh-CN"/>
              </w:rPr>
              <w:t>22</w:t>
            </w:r>
            <w:r>
              <w:rPr>
                <w:rFonts w:hint="eastAsia"/>
                <w:sz w:val="18"/>
                <w:szCs w:val="18"/>
              </w:rPr>
              <w:t>/</w:t>
            </w:r>
            <w:r>
              <w:rPr>
                <w:rFonts w:hint="eastAsia"/>
                <w:sz w:val="18"/>
                <w:szCs w:val="18"/>
                <w:lang w:val="en-US" w:eastAsia="zh-CN"/>
              </w:rPr>
              <w:t>7</w:t>
            </w:r>
            <w:r>
              <w:rPr>
                <w:rFonts w:hint="eastAsia"/>
                <w:sz w:val="18"/>
                <w:szCs w:val="18"/>
              </w:rPr>
              <w:t>/</w:t>
            </w:r>
            <w:r>
              <w:rPr>
                <w:rFonts w:hint="eastAsia"/>
                <w:sz w:val="18"/>
                <w:szCs w:val="18"/>
                <w:lang w:val="en-US" w:eastAsia="zh-CN"/>
              </w:rPr>
              <w:t>13</w:t>
            </w:r>
          </w:p>
        </w:tc>
        <w:tc>
          <w:tcPr>
            <w:tcW w:w="1569"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eastAsia="宋体" w:cs="仿宋"/>
                <w:kern w:val="0"/>
                <w:sz w:val="18"/>
                <w:szCs w:val="18"/>
                <w:lang w:val="en-US" w:eastAsia="zh-CN"/>
              </w:rPr>
            </w:pPr>
            <w:r>
              <w:rPr>
                <w:rFonts w:hint="eastAsia" w:ascii="宋体" w:hAnsi="宋体" w:cs="仿宋"/>
                <w:kern w:val="0"/>
                <w:sz w:val="18"/>
                <w:szCs w:val="18"/>
                <w:lang w:val="en-US" w:eastAsia="zh-CN"/>
              </w:rPr>
              <w:t>工作日、交收日</w:t>
            </w:r>
          </w:p>
        </w:tc>
        <w:tc>
          <w:tcPr>
            <w:tcW w:w="2111" w:type="dxa"/>
            <w:vMerge w:val="continue"/>
            <w:tcBorders>
              <w:left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p>
        </w:tc>
        <w:tc>
          <w:tcPr>
            <w:tcW w:w="3895" w:type="dxa"/>
            <w:vMerge w:val="continue"/>
            <w:tcBorders>
              <w:left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p>
        </w:tc>
      </w:tr>
      <w:tr>
        <w:tblPrEx>
          <w:tblCellMar>
            <w:top w:w="0" w:type="dxa"/>
            <w:left w:w="30" w:type="dxa"/>
            <w:bottom w:w="0" w:type="dxa"/>
            <w:right w:w="30" w:type="dxa"/>
          </w:tblCellMar>
        </w:tblPrEx>
        <w:trPr>
          <w:trHeight w:val="90" w:hRule="atLeast"/>
          <w:jc w:val="center"/>
        </w:trPr>
        <w:tc>
          <w:tcPr>
            <w:tcW w:w="940"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cs="仿宋"/>
                <w:kern w:val="0"/>
                <w:sz w:val="18"/>
                <w:szCs w:val="18"/>
                <w:lang w:val="en-US"/>
              </w:rPr>
            </w:pPr>
            <w:r>
              <w:rPr>
                <w:rFonts w:hint="eastAsia"/>
                <w:sz w:val="18"/>
                <w:szCs w:val="18"/>
              </w:rPr>
              <w:t>20</w:t>
            </w:r>
            <w:r>
              <w:rPr>
                <w:rFonts w:hint="eastAsia"/>
                <w:sz w:val="18"/>
                <w:szCs w:val="18"/>
                <w:lang w:val="en-US" w:eastAsia="zh-CN"/>
              </w:rPr>
              <w:t>22</w:t>
            </w:r>
            <w:r>
              <w:rPr>
                <w:rFonts w:hint="eastAsia"/>
                <w:sz w:val="18"/>
                <w:szCs w:val="18"/>
              </w:rPr>
              <w:t>/</w:t>
            </w:r>
            <w:r>
              <w:rPr>
                <w:rFonts w:hint="eastAsia"/>
                <w:sz w:val="18"/>
                <w:szCs w:val="18"/>
                <w:lang w:val="en-US" w:eastAsia="zh-CN"/>
              </w:rPr>
              <w:t>7</w:t>
            </w:r>
            <w:r>
              <w:rPr>
                <w:rFonts w:hint="eastAsia"/>
                <w:sz w:val="18"/>
                <w:szCs w:val="18"/>
              </w:rPr>
              <w:t>/</w:t>
            </w:r>
            <w:r>
              <w:rPr>
                <w:rFonts w:hint="eastAsia"/>
                <w:sz w:val="18"/>
                <w:szCs w:val="18"/>
                <w:lang w:val="en-US" w:eastAsia="zh-CN"/>
              </w:rPr>
              <w:t>14</w:t>
            </w:r>
          </w:p>
        </w:tc>
        <w:tc>
          <w:tcPr>
            <w:tcW w:w="1569"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r>
              <w:rPr>
                <w:rFonts w:hint="eastAsia" w:ascii="宋体" w:hAnsi="宋体" w:cs="仿宋"/>
                <w:kern w:val="0"/>
                <w:sz w:val="18"/>
                <w:szCs w:val="18"/>
                <w:lang w:val="en-US" w:eastAsia="zh-CN"/>
              </w:rPr>
              <w:t>工作日、交收日</w:t>
            </w:r>
          </w:p>
        </w:tc>
        <w:tc>
          <w:tcPr>
            <w:tcW w:w="2111" w:type="dxa"/>
            <w:vMerge w:val="continue"/>
            <w:tcBorders>
              <w:left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p>
        </w:tc>
        <w:tc>
          <w:tcPr>
            <w:tcW w:w="3895" w:type="dxa"/>
            <w:vMerge w:val="continue"/>
            <w:tcBorders>
              <w:left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p>
        </w:tc>
      </w:tr>
      <w:tr>
        <w:tblPrEx>
          <w:tblCellMar>
            <w:top w:w="0" w:type="dxa"/>
            <w:left w:w="30" w:type="dxa"/>
            <w:bottom w:w="0" w:type="dxa"/>
            <w:right w:w="30" w:type="dxa"/>
          </w:tblCellMar>
        </w:tblPrEx>
        <w:trPr>
          <w:trHeight w:val="271" w:hRule="atLeast"/>
          <w:jc w:val="center"/>
        </w:trPr>
        <w:tc>
          <w:tcPr>
            <w:tcW w:w="940"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hint="default" w:ascii="宋体" w:hAnsi="宋体" w:cs="仿宋"/>
                <w:kern w:val="0"/>
                <w:sz w:val="18"/>
                <w:szCs w:val="18"/>
                <w:lang w:val="en-US"/>
              </w:rPr>
            </w:pPr>
            <w:r>
              <w:rPr>
                <w:rFonts w:hint="eastAsia"/>
                <w:sz w:val="18"/>
                <w:szCs w:val="18"/>
              </w:rPr>
              <w:t>20</w:t>
            </w:r>
            <w:r>
              <w:rPr>
                <w:rFonts w:hint="eastAsia"/>
                <w:sz w:val="18"/>
                <w:szCs w:val="18"/>
                <w:lang w:val="en-US" w:eastAsia="zh-CN"/>
              </w:rPr>
              <w:t>22</w:t>
            </w:r>
            <w:r>
              <w:rPr>
                <w:rFonts w:hint="eastAsia"/>
                <w:sz w:val="18"/>
                <w:szCs w:val="18"/>
              </w:rPr>
              <w:t>/</w:t>
            </w:r>
            <w:r>
              <w:rPr>
                <w:rFonts w:hint="eastAsia"/>
                <w:sz w:val="18"/>
                <w:szCs w:val="18"/>
                <w:lang w:val="en-US" w:eastAsia="zh-CN"/>
              </w:rPr>
              <w:t>7</w:t>
            </w:r>
            <w:r>
              <w:rPr>
                <w:rFonts w:hint="eastAsia"/>
                <w:sz w:val="18"/>
                <w:szCs w:val="18"/>
              </w:rPr>
              <w:t>/</w:t>
            </w:r>
            <w:r>
              <w:rPr>
                <w:rFonts w:hint="eastAsia"/>
                <w:sz w:val="18"/>
                <w:szCs w:val="18"/>
                <w:lang w:val="en-US" w:eastAsia="zh-CN"/>
              </w:rPr>
              <w:t>15</w:t>
            </w:r>
          </w:p>
        </w:tc>
        <w:tc>
          <w:tcPr>
            <w:tcW w:w="1569" w:type="dxa"/>
            <w:tcBorders>
              <w:top w:val="single" w:color="auto" w:sz="6" w:space="0"/>
              <w:left w:val="single" w:color="auto" w:sz="6" w:space="0"/>
              <w:bottom w:val="single" w:color="auto" w:sz="6" w:space="0"/>
              <w:right w:val="single" w:color="auto" w:sz="6" w:space="0"/>
            </w:tcBorders>
            <w:shd w:val="clear" w:color="CCCCFF" w:fill="auto"/>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r>
              <w:rPr>
                <w:rFonts w:hint="eastAsia" w:ascii="宋体" w:hAnsi="宋体" w:cs="仿宋"/>
                <w:kern w:val="0"/>
                <w:sz w:val="18"/>
                <w:szCs w:val="18"/>
                <w:lang w:val="en-US" w:eastAsia="zh-CN"/>
              </w:rPr>
              <w:t>工作日、交收日</w:t>
            </w:r>
          </w:p>
        </w:tc>
        <w:tc>
          <w:tcPr>
            <w:tcW w:w="2111" w:type="dxa"/>
            <w:vMerge w:val="continue"/>
            <w:tcBorders>
              <w:left w:val="single" w:color="auto" w:sz="6" w:space="0"/>
              <w:bottom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p>
        </w:tc>
        <w:tc>
          <w:tcPr>
            <w:tcW w:w="3895" w:type="dxa"/>
            <w:vMerge w:val="continue"/>
            <w:tcBorders>
              <w:left w:val="single" w:color="auto" w:sz="6" w:space="0"/>
              <w:bottom w:val="single" w:color="auto" w:sz="6" w:space="0"/>
              <w:right w:val="single" w:color="auto" w:sz="6" w:space="0"/>
            </w:tcBorders>
            <w:noWrap w:val="0"/>
            <w:vAlign w:val="center"/>
          </w:tcPr>
          <w:p>
            <w:pPr>
              <w:pageBreakBefore w:val="0"/>
              <w:kinsoku/>
              <w:wordWrap/>
              <w:overflowPunct/>
              <w:topLinePunct w:val="0"/>
              <w:autoSpaceDE w:val="0"/>
              <w:autoSpaceDN w:val="0"/>
              <w:bidi w:val="0"/>
              <w:adjustRightInd w:val="0"/>
              <w:snapToGrid/>
              <w:spacing w:line="360" w:lineRule="auto"/>
              <w:ind w:firstLine="0" w:firstLineChars="0"/>
              <w:textAlignment w:val="auto"/>
              <w:rPr>
                <w:rFonts w:ascii="宋体" w:hAnsi="宋体" w:cs="仿宋"/>
                <w:kern w:val="0"/>
                <w:sz w:val="18"/>
                <w:szCs w:val="18"/>
              </w:rPr>
            </w:pPr>
          </w:p>
        </w:tc>
      </w:tr>
    </w:tbl>
    <w:p>
      <w:pPr>
        <w:pStyle w:val="3"/>
        <w:pageBreakBefore w:val="0"/>
        <w:kinsoku/>
        <w:wordWrap/>
        <w:overflowPunct/>
        <w:topLinePunct w:val="0"/>
        <w:bidi w:val="0"/>
        <w:snapToGrid/>
        <w:spacing w:line="360" w:lineRule="auto"/>
        <w:textAlignment w:val="auto"/>
        <w:rPr>
          <w:rFonts w:hint="eastAsia"/>
          <w:lang w:eastAsia="zh-CN"/>
        </w:rPr>
      </w:pPr>
      <w:r>
        <w:rPr>
          <w:rFonts w:hint="eastAsia"/>
          <w:lang w:eastAsia="zh-CN"/>
        </w:rPr>
        <w:t>测试步骤和时间</w:t>
      </w:r>
    </w:p>
    <w:p>
      <w:pPr>
        <w:pageBreakBefore w:val="0"/>
        <w:kinsoku/>
        <w:wordWrap/>
        <w:overflowPunct/>
        <w:topLinePunct w:val="0"/>
        <w:bidi w:val="0"/>
        <w:snapToGrid/>
        <w:spacing w:line="360" w:lineRule="auto"/>
        <w:ind w:firstLine="480"/>
        <w:textAlignment w:val="auto"/>
        <w:rPr>
          <w:rFonts w:hint="eastAsia" w:ascii="仿宋" w:hAnsi="仿宋" w:eastAsia="仿宋"/>
        </w:rPr>
      </w:pPr>
      <w:r>
        <w:rPr>
          <w:rFonts w:hint="eastAsia" w:ascii="仿宋" w:hAnsi="仿宋" w:eastAsia="仿宋"/>
        </w:rPr>
        <w:t>具体测试时间安排请见下表：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3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8" w:type="dxa"/>
            <w:shd w:val="clear" w:color="auto" w:fill="E0E0E0"/>
            <w:noWrap w:val="0"/>
            <w:vAlign w:val="center"/>
          </w:tcPr>
          <w:p>
            <w:pPr>
              <w:pageBreakBefore w:val="0"/>
              <w:kinsoku/>
              <w:wordWrap/>
              <w:overflowPunct/>
              <w:topLinePunct w:val="0"/>
              <w:bidi w:val="0"/>
              <w:snapToGrid/>
              <w:spacing w:line="360" w:lineRule="auto"/>
              <w:ind w:firstLine="422" w:firstLineChars="0"/>
              <w:jc w:val="center"/>
              <w:textAlignment w:val="auto"/>
              <w:rPr>
                <w:rFonts w:eastAsia="楷体_GB2312"/>
                <w:b/>
                <w:bCs/>
                <w:sz w:val="21"/>
                <w:szCs w:val="21"/>
              </w:rPr>
            </w:pPr>
            <w:r>
              <w:rPr>
                <w:rFonts w:hint="eastAsia" w:eastAsia="楷体_GB2312"/>
                <w:b/>
                <w:bCs/>
                <w:sz w:val="21"/>
                <w:szCs w:val="21"/>
              </w:rPr>
              <w:t>实际</w:t>
            </w:r>
            <w:r>
              <w:rPr>
                <w:rFonts w:eastAsia="楷体_GB2312"/>
                <w:b/>
                <w:bCs/>
                <w:sz w:val="21"/>
                <w:szCs w:val="21"/>
              </w:rPr>
              <w:t>时间</w:t>
            </w:r>
          </w:p>
          <w:p>
            <w:pPr>
              <w:pageBreakBefore w:val="0"/>
              <w:kinsoku/>
              <w:wordWrap/>
              <w:overflowPunct/>
              <w:topLinePunct w:val="0"/>
              <w:bidi w:val="0"/>
              <w:snapToGrid/>
              <w:spacing w:line="360" w:lineRule="auto"/>
              <w:ind w:firstLine="420" w:firstLineChars="0"/>
              <w:jc w:val="center"/>
              <w:textAlignment w:val="auto"/>
              <w:rPr>
                <w:rFonts w:eastAsia="楷体_GB2312"/>
                <w:sz w:val="21"/>
                <w:szCs w:val="21"/>
              </w:rPr>
            </w:pPr>
            <w:r>
              <w:rPr>
                <w:rFonts w:hint="eastAsia" w:eastAsia="楷体_GB2312"/>
                <w:sz w:val="21"/>
                <w:szCs w:val="21"/>
              </w:rPr>
              <w:t>(测试日</w:t>
            </w:r>
            <w:r>
              <w:rPr>
                <w:rFonts w:eastAsia="楷体_GB2312"/>
                <w:sz w:val="21"/>
                <w:szCs w:val="21"/>
              </w:rPr>
              <w:t>)</w:t>
            </w:r>
          </w:p>
        </w:tc>
        <w:tc>
          <w:tcPr>
            <w:tcW w:w="3887" w:type="dxa"/>
            <w:shd w:val="clear" w:color="auto" w:fill="E0E0E0"/>
            <w:noWrap w:val="0"/>
            <w:vAlign w:val="center"/>
          </w:tcPr>
          <w:p>
            <w:pPr>
              <w:pageBreakBefore w:val="0"/>
              <w:kinsoku/>
              <w:wordWrap/>
              <w:overflowPunct/>
              <w:topLinePunct w:val="0"/>
              <w:bidi w:val="0"/>
              <w:snapToGrid/>
              <w:spacing w:line="360" w:lineRule="auto"/>
              <w:ind w:firstLine="422" w:firstLineChars="0"/>
              <w:jc w:val="center"/>
              <w:textAlignment w:val="auto"/>
              <w:rPr>
                <w:rFonts w:eastAsia="楷体_GB2312"/>
                <w:b/>
                <w:bCs/>
                <w:sz w:val="21"/>
                <w:szCs w:val="21"/>
              </w:rPr>
            </w:pPr>
            <w:r>
              <w:rPr>
                <w:rFonts w:eastAsia="楷体_GB2312"/>
                <w:b/>
                <w:bCs/>
                <w:sz w:val="21"/>
                <w:szCs w:val="21"/>
              </w:rPr>
              <w:t>测试内容</w:t>
            </w:r>
          </w:p>
        </w:tc>
        <w:tc>
          <w:tcPr>
            <w:tcW w:w="2034" w:type="dxa"/>
            <w:shd w:val="clear" w:color="auto" w:fill="E0E0E0"/>
            <w:noWrap w:val="0"/>
            <w:vAlign w:val="center"/>
          </w:tcPr>
          <w:p>
            <w:pPr>
              <w:pageBreakBefore w:val="0"/>
              <w:kinsoku/>
              <w:wordWrap/>
              <w:overflowPunct/>
              <w:topLinePunct w:val="0"/>
              <w:bidi w:val="0"/>
              <w:snapToGrid/>
              <w:spacing w:line="360" w:lineRule="auto"/>
              <w:ind w:firstLine="422"/>
              <w:jc w:val="both"/>
              <w:textAlignment w:val="auto"/>
              <w:rPr>
                <w:rFonts w:eastAsia="楷体_GB2312"/>
                <w:b/>
                <w:bCs/>
                <w:sz w:val="21"/>
                <w:szCs w:val="21"/>
              </w:rPr>
            </w:pPr>
            <w:r>
              <w:rPr>
                <w:rFonts w:hint="eastAsia" w:eastAsia="楷体_GB2312"/>
                <w:b/>
                <w:bCs/>
                <w:sz w:val="21"/>
                <w:szCs w:val="21"/>
              </w:rPr>
              <w:t>测试重点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8" w:type="dxa"/>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eastAsia="楷体_GB2312"/>
                <w:sz w:val="21"/>
                <w:szCs w:val="21"/>
                <w:lang w:val="en-US" w:eastAsia="zh-CN"/>
              </w:rPr>
            </w:pPr>
            <w:r>
              <w:rPr>
                <w:rFonts w:hint="eastAsia" w:eastAsia="楷体_GB2312"/>
                <w:sz w:val="21"/>
                <w:szCs w:val="21"/>
              </w:rPr>
              <w:t>9:00-9:30</w:t>
            </w:r>
          </w:p>
        </w:tc>
        <w:tc>
          <w:tcPr>
            <w:tcW w:w="3887" w:type="dxa"/>
            <w:noWrap w:val="0"/>
            <w:vAlign w:val="top"/>
          </w:tcPr>
          <w:p>
            <w:pPr>
              <w:spacing w:line="360" w:lineRule="auto"/>
              <w:ind w:firstLine="23" w:firstLineChars="11"/>
              <w:jc w:val="left"/>
              <w:rPr>
                <w:rFonts w:hint="default" w:eastAsia="楷体_GB2312"/>
                <w:sz w:val="21"/>
                <w:szCs w:val="21"/>
                <w:lang w:val="en-US" w:eastAsia="zh-CN"/>
              </w:rPr>
            </w:pPr>
            <w:r>
              <w:rPr>
                <w:rFonts w:hint="eastAsia" w:eastAsia="楷体_GB2312"/>
                <w:sz w:val="21"/>
                <w:szCs w:val="21"/>
              </w:rPr>
              <w:t>境外代理券商发送数据文件给中国结算深圳分公司</w:t>
            </w:r>
          </w:p>
        </w:tc>
        <w:tc>
          <w:tcPr>
            <w:tcW w:w="2034" w:type="dxa"/>
            <w:noWrap w:val="0"/>
            <w:vAlign w:val="top"/>
          </w:tcPr>
          <w:p>
            <w:pPr>
              <w:spacing w:line="360" w:lineRule="auto"/>
              <w:ind w:firstLine="0" w:firstLineChars="0"/>
              <w:rPr>
                <w:rFonts w:hint="default" w:eastAsia="楷体_GB2312"/>
                <w:sz w:val="21"/>
                <w:szCs w:val="21"/>
                <w:lang w:val="en-US" w:eastAsia="zh-CN"/>
              </w:rPr>
            </w:pPr>
            <w:r>
              <w:rPr>
                <w:rFonts w:hint="eastAsia" w:eastAsia="楷体_GB2312"/>
                <w:sz w:val="21"/>
                <w:szCs w:val="21"/>
              </w:rPr>
              <w:t>HTXQSK.DBF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8" w:type="dxa"/>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eastAsia="楷体_GB2312"/>
                <w:sz w:val="21"/>
                <w:szCs w:val="21"/>
                <w:lang w:val="en-US" w:eastAsia="zh-CN"/>
              </w:rPr>
            </w:pPr>
            <w:r>
              <w:rPr>
                <w:rFonts w:hint="eastAsia" w:eastAsia="楷体_GB2312"/>
                <w:sz w:val="21"/>
                <w:szCs w:val="21"/>
              </w:rPr>
              <w:t>9:15-</w:t>
            </w:r>
            <w:r>
              <w:rPr>
                <w:rFonts w:hint="eastAsia" w:eastAsia="楷体_GB2312"/>
                <w:sz w:val="21"/>
                <w:szCs w:val="21"/>
                <w:lang w:val="en-US" w:eastAsia="zh-CN"/>
              </w:rPr>
              <w:t>11:30</w:t>
            </w:r>
          </w:p>
        </w:tc>
        <w:tc>
          <w:tcPr>
            <w:tcW w:w="3887" w:type="dxa"/>
            <w:noWrap w:val="0"/>
            <w:vAlign w:val="center"/>
          </w:tcPr>
          <w:p>
            <w:pPr>
              <w:pageBreakBefore w:val="0"/>
              <w:kinsoku/>
              <w:wordWrap/>
              <w:overflowPunct/>
              <w:topLinePunct w:val="0"/>
              <w:bidi w:val="0"/>
              <w:snapToGrid/>
              <w:spacing w:line="360" w:lineRule="auto"/>
              <w:ind w:firstLine="23" w:firstLineChars="11"/>
              <w:jc w:val="left"/>
              <w:textAlignment w:val="auto"/>
              <w:rPr>
                <w:rFonts w:hint="default" w:eastAsia="楷体_GB2312"/>
                <w:sz w:val="21"/>
                <w:szCs w:val="21"/>
                <w:lang w:val="en-US" w:eastAsia="zh-CN"/>
              </w:rPr>
            </w:pPr>
            <w:r>
              <w:rPr>
                <w:rFonts w:hint="eastAsia" w:eastAsia="楷体_GB2312"/>
                <w:sz w:val="21"/>
                <w:szCs w:val="21"/>
                <w:lang w:val="en-US" w:eastAsia="zh-CN"/>
              </w:rPr>
              <w:t>上午开市</w:t>
            </w:r>
          </w:p>
        </w:tc>
        <w:tc>
          <w:tcPr>
            <w:tcW w:w="2034" w:type="dxa"/>
            <w:noWrap w:val="0"/>
            <w:vAlign w:val="center"/>
          </w:tcPr>
          <w:p>
            <w:pPr>
              <w:pageBreakBefore w:val="0"/>
              <w:kinsoku/>
              <w:wordWrap/>
              <w:overflowPunct/>
              <w:topLinePunct w:val="0"/>
              <w:bidi w:val="0"/>
              <w:snapToGrid/>
              <w:spacing w:line="360" w:lineRule="auto"/>
              <w:ind w:left="0" w:leftChars="0" w:firstLine="0" w:firstLineChars="0"/>
              <w:textAlignment w:val="auto"/>
              <w:rPr>
                <w:rFonts w:hint="eastAsia"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8" w:type="dxa"/>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eastAsia="楷体_GB2312"/>
                <w:sz w:val="21"/>
                <w:szCs w:val="21"/>
                <w:lang w:val="en-US" w:eastAsia="zh-CN"/>
              </w:rPr>
            </w:pPr>
            <w:r>
              <w:rPr>
                <w:rFonts w:hint="eastAsia" w:eastAsia="楷体_GB2312"/>
                <w:sz w:val="21"/>
                <w:szCs w:val="21"/>
                <w:lang w:val="en-US" w:eastAsia="zh-CN"/>
              </w:rPr>
              <w:t>11:30</w:t>
            </w:r>
            <w:r>
              <w:rPr>
                <w:rFonts w:eastAsia="楷体_GB2312"/>
                <w:sz w:val="21"/>
                <w:szCs w:val="21"/>
              </w:rPr>
              <w:t>-1</w:t>
            </w:r>
            <w:r>
              <w:rPr>
                <w:rFonts w:hint="eastAsia" w:eastAsia="楷体_GB2312"/>
                <w:sz w:val="21"/>
                <w:szCs w:val="21"/>
                <w:lang w:val="en-US" w:eastAsia="zh-CN"/>
              </w:rPr>
              <w:t>2:00</w:t>
            </w:r>
          </w:p>
        </w:tc>
        <w:tc>
          <w:tcPr>
            <w:tcW w:w="3887" w:type="dxa"/>
            <w:noWrap w:val="0"/>
            <w:vAlign w:val="top"/>
          </w:tcPr>
          <w:p>
            <w:pPr>
              <w:pageBreakBefore w:val="0"/>
              <w:kinsoku/>
              <w:wordWrap/>
              <w:overflowPunct/>
              <w:topLinePunct w:val="0"/>
              <w:bidi w:val="0"/>
              <w:snapToGrid/>
              <w:spacing w:line="360" w:lineRule="auto"/>
              <w:ind w:left="0" w:leftChars="0" w:firstLine="0" w:firstLineChars="0"/>
              <w:jc w:val="left"/>
              <w:textAlignment w:val="auto"/>
              <w:rPr>
                <w:rFonts w:hint="default" w:eastAsia="楷体_GB2312"/>
                <w:sz w:val="21"/>
                <w:szCs w:val="21"/>
                <w:lang w:val="en-US" w:eastAsia="zh-CN"/>
              </w:rPr>
            </w:pPr>
            <w:r>
              <w:rPr>
                <w:rFonts w:hint="eastAsia" w:eastAsia="楷体_GB2312"/>
                <w:sz w:val="21"/>
                <w:szCs w:val="21"/>
                <w:lang w:val="en-US" w:eastAsia="zh-CN"/>
              </w:rPr>
              <w:t>午间休市</w:t>
            </w:r>
          </w:p>
        </w:tc>
        <w:tc>
          <w:tcPr>
            <w:tcW w:w="2034" w:type="dxa"/>
            <w:noWrap w:val="0"/>
            <w:vAlign w:val="top"/>
          </w:tcPr>
          <w:p>
            <w:pPr>
              <w:pageBreakBefore w:val="0"/>
              <w:kinsoku/>
              <w:wordWrap/>
              <w:overflowPunct/>
              <w:topLinePunct w:val="0"/>
              <w:bidi w:val="0"/>
              <w:snapToGrid/>
              <w:spacing w:line="360" w:lineRule="auto"/>
              <w:ind w:firstLine="420"/>
              <w:textAlignment w:val="auto"/>
              <w:rPr>
                <w:rFonts w:hint="eastAsia"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8" w:type="dxa"/>
            <w:noWrap w:val="0"/>
            <w:vAlign w:val="center"/>
          </w:tcPr>
          <w:p>
            <w:pPr>
              <w:spacing w:line="360" w:lineRule="auto"/>
              <w:ind w:firstLine="0" w:firstLineChars="0"/>
              <w:jc w:val="center"/>
              <w:rPr>
                <w:rFonts w:hint="default" w:eastAsia="楷体_GB2312"/>
                <w:sz w:val="21"/>
                <w:szCs w:val="21"/>
                <w:lang w:val="en-US" w:eastAsia="zh-CN"/>
              </w:rPr>
            </w:pPr>
            <w:r>
              <w:rPr>
                <w:rFonts w:hint="eastAsia" w:eastAsia="楷体_GB2312"/>
                <w:sz w:val="21"/>
                <w:szCs w:val="21"/>
              </w:rPr>
              <w:t>1</w:t>
            </w:r>
            <w:r>
              <w:rPr>
                <w:rFonts w:hint="eastAsia" w:eastAsia="楷体_GB2312"/>
                <w:sz w:val="21"/>
                <w:szCs w:val="21"/>
                <w:lang w:val="en-US" w:eastAsia="zh-CN"/>
              </w:rPr>
              <w:t>2</w:t>
            </w:r>
            <w:r>
              <w:rPr>
                <w:rFonts w:hint="eastAsia" w:eastAsia="楷体_GB2312"/>
                <w:sz w:val="21"/>
                <w:szCs w:val="21"/>
              </w:rPr>
              <w:t>:</w:t>
            </w:r>
            <w:r>
              <w:rPr>
                <w:rFonts w:hint="eastAsia" w:eastAsia="楷体_GB2312"/>
                <w:sz w:val="21"/>
                <w:szCs w:val="21"/>
                <w:lang w:val="en-US" w:eastAsia="zh-CN"/>
              </w:rPr>
              <w:t>00</w:t>
            </w:r>
            <w:r>
              <w:rPr>
                <w:rFonts w:hint="eastAsia" w:eastAsia="楷体_GB2312"/>
                <w:sz w:val="21"/>
                <w:szCs w:val="21"/>
              </w:rPr>
              <w:t>-1</w:t>
            </w:r>
            <w:r>
              <w:rPr>
                <w:rFonts w:hint="eastAsia" w:eastAsia="楷体_GB2312"/>
                <w:sz w:val="21"/>
                <w:szCs w:val="21"/>
                <w:lang w:val="en-US" w:eastAsia="zh-CN"/>
              </w:rPr>
              <w:t>3</w:t>
            </w:r>
            <w:r>
              <w:rPr>
                <w:rFonts w:hint="eastAsia" w:eastAsia="楷体_GB2312"/>
                <w:sz w:val="21"/>
                <w:szCs w:val="21"/>
              </w:rPr>
              <w:t>:</w:t>
            </w:r>
            <w:r>
              <w:rPr>
                <w:rFonts w:hint="eastAsia" w:eastAsia="楷体_GB2312"/>
                <w:sz w:val="21"/>
                <w:szCs w:val="21"/>
                <w:lang w:val="en-US" w:eastAsia="zh-CN"/>
              </w:rPr>
              <w:t>00</w:t>
            </w:r>
          </w:p>
        </w:tc>
        <w:tc>
          <w:tcPr>
            <w:tcW w:w="3887" w:type="dxa"/>
            <w:noWrap w:val="0"/>
            <w:vAlign w:val="top"/>
          </w:tcPr>
          <w:p>
            <w:pPr>
              <w:pageBreakBefore w:val="0"/>
              <w:kinsoku/>
              <w:wordWrap/>
              <w:overflowPunct/>
              <w:topLinePunct w:val="0"/>
              <w:bidi w:val="0"/>
              <w:snapToGrid/>
              <w:spacing w:line="360" w:lineRule="auto"/>
              <w:ind w:firstLine="23" w:firstLineChars="11"/>
              <w:jc w:val="left"/>
              <w:textAlignment w:val="auto"/>
              <w:rPr>
                <w:rFonts w:hint="default" w:eastAsia="楷体_GB2312"/>
                <w:sz w:val="21"/>
                <w:szCs w:val="21"/>
                <w:lang w:val="en-US" w:eastAsia="zh-CN"/>
              </w:rPr>
            </w:pPr>
            <w:r>
              <w:rPr>
                <w:rFonts w:hint="eastAsia" w:eastAsia="楷体_GB2312"/>
                <w:sz w:val="21"/>
                <w:szCs w:val="21"/>
                <w:lang w:val="en-US" w:eastAsia="zh-CN"/>
              </w:rPr>
              <w:t>下午开市</w:t>
            </w:r>
          </w:p>
        </w:tc>
        <w:tc>
          <w:tcPr>
            <w:tcW w:w="2034" w:type="dxa"/>
            <w:noWrap w:val="0"/>
            <w:vAlign w:val="top"/>
          </w:tcPr>
          <w:p>
            <w:pPr>
              <w:pageBreakBefore w:val="0"/>
              <w:kinsoku/>
              <w:wordWrap/>
              <w:overflowPunct/>
              <w:topLinePunct w:val="0"/>
              <w:bidi w:val="0"/>
              <w:snapToGrid/>
              <w:spacing w:line="360" w:lineRule="auto"/>
              <w:ind w:firstLine="420"/>
              <w:textAlignment w:val="auto"/>
              <w:rPr>
                <w:rFonts w:hint="eastAsia"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8" w:type="dxa"/>
            <w:noWrap w:val="0"/>
            <w:vAlign w:val="center"/>
          </w:tcPr>
          <w:p>
            <w:pPr>
              <w:spacing w:line="360" w:lineRule="auto"/>
              <w:ind w:firstLine="0" w:firstLineChars="0"/>
              <w:jc w:val="center"/>
              <w:rPr>
                <w:rFonts w:hint="eastAsia" w:eastAsia="楷体_GB2312"/>
                <w:sz w:val="21"/>
                <w:szCs w:val="21"/>
                <w:lang w:eastAsia="zh-CN"/>
              </w:rPr>
            </w:pPr>
            <w:r>
              <w:rPr>
                <w:rFonts w:hint="eastAsia" w:eastAsia="楷体_GB2312"/>
                <w:sz w:val="21"/>
                <w:szCs w:val="21"/>
              </w:rPr>
              <w:t>14:30-15:00</w:t>
            </w:r>
          </w:p>
        </w:tc>
        <w:tc>
          <w:tcPr>
            <w:tcW w:w="3887" w:type="dxa"/>
            <w:noWrap w:val="0"/>
            <w:vAlign w:val="top"/>
          </w:tcPr>
          <w:p>
            <w:pPr>
              <w:spacing w:line="360" w:lineRule="auto"/>
              <w:ind w:firstLine="23" w:firstLineChars="11"/>
              <w:jc w:val="left"/>
              <w:rPr>
                <w:rFonts w:hint="default" w:eastAsia="楷体_GB2312"/>
                <w:sz w:val="21"/>
                <w:szCs w:val="21"/>
                <w:lang w:val="en-US" w:eastAsia="zh-CN"/>
              </w:rPr>
            </w:pPr>
            <w:r>
              <w:rPr>
                <w:rFonts w:hint="eastAsia" w:eastAsia="楷体_GB2312"/>
                <w:sz w:val="21"/>
                <w:szCs w:val="21"/>
              </w:rPr>
              <w:t>境外代理券商发送数据文件给中国结算深圳分公司</w:t>
            </w:r>
          </w:p>
        </w:tc>
        <w:tc>
          <w:tcPr>
            <w:tcW w:w="2034" w:type="dxa"/>
            <w:noWrap w:val="0"/>
            <w:vAlign w:val="top"/>
          </w:tcPr>
          <w:p>
            <w:pPr>
              <w:spacing w:line="360" w:lineRule="auto"/>
              <w:ind w:firstLine="0" w:firstLineChars="0"/>
              <w:rPr>
                <w:rFonts w:hint="eastAsia" w:eastAsia="楷体_GB2312"/>
                <w:sz w:val="21"/>
                <w:szCs w:val="21"/>
              </w:rPr>
            </w:pPr>
            <w:r>
              <w:rPr>
                <w:rFonts w:hint="eastAsia" w:eastAsia="楷体_GB2312"/>
                <w:sz w:val="21"/>
                <w:szCs w:val="21"/>
              </w:rPr>
              <w:t>HTXCJK.DBF</w:t>
            </w:r>
          </w:p>
          <w:p>
            <w:pPr>
              <w:spacing w:line="360" w:lineRule="auto"/>
              <w:ind w:firstLine="0" w:firstLineChars="0"/>
              <w:rPr>
                <w:rFonts w:hint="eastAsia" w:eastAsia="楷体_GB2312"/>
                <w:sz w:val="21"/>
                <w:szCs w:val="21"/>
              </w:rPr>
            </w:pPr>
            <w:r>
              <w:rPr>
                <w:rFonts w:hint="eastAsia" w:eastAsia="楷体_GB2312"/>
                <w:sz w:val="21"/>
                <w:szCs w:val="21"/>
              </w:rPr>
              <w:t>HTXMXK.DBF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8" w:type="dxa"/>
            <w:noWrap w:val="0"/>
            <w:vAlign w:val="center"/>
          </w:tcPr>
          <w:p>
            <w:pPr>
              <w:spacing w:line="360" w:lineRule="auto"/>
              <w:ind w:firstLine="0" w:firstLineChars="0"/>
              <w:jc w:val="center"/>
              <w:rPr>
                <w:rFonts w:eastAsia="楷体_GB2312"/>
                <w:sz w:val="21"/>
                <w:szCs w:val="21"/>
                <w:lang w:val="de-DE"/>
              </w:rPr>
            </w:pPr>
            <w:r>
              <w:rPr>
                <w:rFonts w:hint="eastAsia" w:eastAsia="楷体_GB2312"/>
                <w:sz w:val="21"/>
                <w:szCs w:val="21"/>
                <w:lang w:val="de-DE"/>
              </w:rPr>
              <w:t>15:30</w:t>
            </w:r>
            <w:r>
              <w:rPr>
                <w:rFonts w:eastAsia="楷体_GB2312"/>
                <w:sz w:val="21"/>
                <w:szCs w:val="21"/>
              </w:rPr>
              <w:t>-</w:t>
            </w:r>
            <w:r>
              <w:rPr>
                <w:rFonts w:hint="eastAsia" w:eastAsia="楷体_GB2312"/>
                <w:sz w:val="21"/>
                <w:szCs w:val="21"/>
              </w:rPr>
              <w:t>17:00</w:t>
            </w:r>
          </w:p>
        </w:tc>
        <w:tc>
          <w:tcPr>
            <w:tcW w:w="3887" w:type="dxa"/>
            <w:noWrap w:val="0"/>
            <w:vAlign w:val="center"/>
          </w:tcPr>
          <w:p>
            <w:pPr>
              <w:spacing w:line="360" w:lineRule="auto"/>
              <w:ind w:firstLine="23" w:firstLineChars="11"/>
              <w:jc w:val="left"/>
              <w:rPr>
                <w:rFonts w:eastAsia="楷体_GB2312"/>
                <w:sz w:val="21"/>
                <w:szCs w:val="21"/>
                <w:lang w:val="de-DE"/>
              </w:rPr>
            </w:pPr>
            <w:r>
              <w:rPr>
                <w:rFonts w:hint="eastAsia" w:eastAsia="楷体_GB2312"/>
                <w:sz w:val="21"/>
                <w:szCs w:val="21"/>
              </w:rPr>
              <w:t>中国结算深圳分公司发送</w:t>
            </w:r>
            <w:r>
              <w:rPr>
                <w:rFonts w:eastAsia="楷体_GB2312"/>
                <w:sz w:val="21"/>
                <w:szCs w:val="21"/>
              </w:rPr>
              <w:t>结算数据</w:t>
            </w:r>
          </w:p>
        </w:tc>
        <w:tc>
          <w:tcPr>
            <w:tcW w:w="2034" w:type="dxa"/>
            <w:noWrap w:val="0"/>
            <w:vAlign w:val="top"/>
          </w:tcPr>
          <w:p>
            <w:pPr>
              <w:spacing w:line="360" w:lineRule="auto"/>
              <w:ind w:firstLine="0" w:firstLineChars="0"/>
            </w:pPr>
            <w:r>
              <w:rPr>
                <w:rFonts w:hint="eastAsia" w:eastAsia="楷体_GB2312"/>
                <w:sz w:val="21"/>
                <w:szCs w:val="21"/>
              </w:rPr>
              <w:t>境内：</w:t>
            </w:r>
          </w:p>
          <w:p>
            <w:pPr>
              <w:spacing w:line="360" w:lineRule="auto"/>
              <w:ind w:firstLine="0" w:firstLineChars="0"/>
              <w:rPr>
                <w:rFonts w:hint="eastAsia" w:eastAsia="楷体_GB2312"/>
                <w:sz w:val="21"/>
                <w:szCs w:val="21"/>
              </w:rPr>
            </w:pPr>
            <w:r>
              <w:rPr>
                <w:rFonts w:hint="eastAsia" w:eastAsia="楷体_GB2312"/>
                <w:sz w:val="21"/>
                <w:szCs w:val="21"/>
              </w:rPr>
              <w:t>BH</w:t>
            </w:r>
            <w:r>
              <w:rPr>
                <w:rFonts w:eastAsia="楷体_GB2312"/>
                <w:sz w:val="21"/>
                <w:szCs w:val="21"/>
              </w:rPr>
              <w:t>DZ.DBF</w:t>
            </w:r>
          </w:p>
          <w:p>
            <w:pPr>
              <w:spacing w:line="360" w:lineRule="auto"/>
              <w:ind w:firstLine="0" w:firstLineChars="0"/>
              <w:rPr>
                <w:rFonts w:eastAsia="楷体_GB2312"/>
                <w:sz w:val="21"/>
                <w:szCs w:val="21"/>
              </w:rPr>
            </w:pPr>
            <w:r>
              <w:rPr>
                <w:rFonts w:hint="eastAsia" w:eastAsia="楷体_GB2312"/>
                <w:sz w:val="21"/>
                <w:szCs w:val="21"/>
              </w:rPr>
              <w:t>BHJG.DBF</w:t>
            </w:r>
          </w:p>
          <w:p>
            <w:pPr>
              <w:ind w:left="0" w:leftChars="0" w:firstLine="0" w:firstLineChars="0"/>
            </w:pPr>
          </w:p>
          <w:p>
            <w:pPr>
              <w:spacing w:line="360" w:lineRule="auto"/>
              <w:ind w:firstLine="0" w:firstLineChars="0"/>
              <w:rPr>
                <w:rFonts w:hint="eastAsia" w:eastAsia="楷体_GB2312"/>
                <w:sz w:val="21"/>
                <w:szCs w:val="21"/>
              </w:rPr>
            </w:pPr>
            <w:r>
              <w:rPr>
                <w:rFonts w:hint="eastAsia" w:eastAsia="楷体_GB2312"/>
                <w:sz w:val="21"/>
                <w:szCs w:val="21"/>
              </w:rPr>
              <w:t>境外：</w:t>
            </w:r>
          </w:p>
          <w:p>
            <w:pPr>
              <w:spacing w:line="360" w:lineRule="auto"/>
              <w:ind w:firstLine="0" w:firstLineChars="0"/>
              <w:rPr>
                <w:rFonts w:hint="eastAsia" w:eastAsia="楷体_GB2312"/>
                <w:sz w:val="21"/>
                <w:szCs w:val="21"/>
              </w:rPr>
            </w:pPr>
            <w:r>
              <w:rPr>
                <w:rFonts w:eastAsia="楷体_GB2312"/>
                <w:sz w:val="21"/>
                <w:szCs w:val="21"/>
              </w:rPr>
              <w:t>SJSMKKH.DBF</w:t>
            </w:r>
          </w:p>
          <w:p>
            <w:pPr>
              <w:spacing w:line="360" w:lineRule="auto"/>
              <w:ind w:firstLine="0" w:firstLineChars="0"/>
              <w:rPr>
                <w:rFonts w:hint="eastAsia" w:eastAsia="楷体_GB2312"/>
                <w:sz w:val="21"/>
                <w:szCs w:val="21"/>
              </w:rPr>
            </w:pPr>
            <w:r>
              <w:rPr>
                <w:rFonts w:hint="eastAsia" w:eastAsia="楷体_GB2312"/>
                <w:sz w:val="21"/>
                <w:szCs w:val="21"/>
              </w:rPr>
              <w:t>SJSJYH.DBF</w:t>
            </w:r>
          </w:p>
          <w:p>
            <w:pPr>
              <w:spacing w:line="360" w:lineRule="auto"/>
              <w:ind w:firstLine="0" w:firstLineChars="0"/>
              <w:rPr>
                <w:rFonts w:hint="default" w:eastAsia="楷体_GB2312"/>
                <w:sz w:val="21"/>
                <w:szCs w:val="21"/>
                <w:lang w:val="en-US" w:eastAsia="zh-CN"/>
              </w:rPr>
            </w:pPr>
            <w:r>
              <w:rPr>
                <w:rFonts w:hint="eastAsia" w:eastAsia="楷体_GB2312"/>
                <w:sz w:val="21"/>
                <w:szCs w:val="21"/>
              </w:rPr>
              <w:t>SJSJSRH.DBF</w:t>
            </w:r>
          </w:p>
        </w:tc>
      </w:tr>
    </w:tbl>
    <w:p>
      <w:pPr>
        <w:pageBreakBefore w:val="0"/>
        <w:kinsoku/>
        <w:wordWrap/>
        <w:overflowPunct/>
        <w:topLinePunct w:val="0"/>
        <w:bidi w:val="0"/>
        <w:snapToGrid/>
        <w:spacing w:line="360" w:lineRule="auto"/>
        <w:ind w:firstLine="360"/>
        <w:jc w:val="center"/>
        <w:textAlignment w:val="auto"/>
        <w:rPr>
          <w:rFonts w:hint="eastAsia"/>
          <w:sz w:val="18"/>
          <w:szCs w:val="18"/>
        </w:rPr>
      </w:pPr>
      <w:r>
        <w:rPr>
          <w:rFonts w:hint="eastAsia"/>
          <w:sz w:val="18"/>
          <w:szCs w:val="18"/>
        </w:rPr>
        <w:t>注：请境外代理券商也按照上述时间表设置</w:t>
      </w:r>
      <w:r>
        <w:rPr>
          <w:rFonts w:hint="eastAsia"/>
          <w:sz w:val="18"/>
          <w:szCs w:val="18"/>
          <w:lang w:val="en-US" w:eastAsia="zh-CN"/>
        </w:rPr>
        <w:t>B转H</w:t>
      </w:r>
      <w:r>
        <w:rPr>
          <w:rFonts w:hint="eastAsia"/>
          <w:sz w:val="18"/>
          <w:szCs w:val="18"/>
        </w:rPr>
        <w:t>交易时段</w:t>
      </w:r>
    </w:p>
    <w:p>
      <w:pPr>
        <w:pStyle w:val="2"/>
        <w:pageBreakBefore w:val="0"/>
        <w:kinsoku/>
        <w:wordWrap/>
        <w:overflowPunct/>
        <w:topLinePunct w:val="0"/>
        <w:bidi w:val="0"/>
        <w:snapToGrid/>
        <w:spacing w:line="360" w:lineRule="auto"/>
        <w:textAlignment w:val="auto"/>
        <w:rPr>
          <w:rFonts w:hint="eastAsia"/>
          <w:lang w:eastAsia="zh-CN"/>
        </w:rPr>
      </w:pPr>
      <w:r>
        <w:rPr>
          <w:rFonts w:hint="eastAsia"/>
          <w:lang w:eastAsia="zh-CN"/>
        </w:rPr>
        <w:t>测试内容</w:t>
      </w:r>
    </w:p>
    <w:p>
      <w:pPr>
        <w:pStyle w:val="3"/>
        <w:pageBreakBefore w:val="0"/>
        <w:kinsoku/>
        <w:wordWrap/>
        <w:overflowPunct/>
        <w:topLinePunct w:val="0"/>
        <w:bidi w:val="0"/>
        <w:snapToGrid/>
        <w:spacing w:line="360" w:lineRule="auto"/>
        <w:textAlignment w:val="auto"/>
        <w:rPr>
          <w:rFonts w:hint="eastAsia"/>
          <w:lang w:eastAsia="zh-CN"/>
        </w:rPr>
      </w:pPr>
      <w:r>
        <w:rPr>
          <w:rFonts w:hint="eastAsia"/>
          <w:lang w:eastAsia="zh-CN"/>
        </w:rPr>
        <w:t>测试证券代码列表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51"/>
        <w:gridCol w:w="990"/>
        <w:gridCol w:w="1177"/>
        <w:gridCol w:w="750"/>
        <w:gridCol w:w="1720"/>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107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ageBreakBefore w:val="0"/>
              <w:kinsoku/>
              <w:wordWrap/>
              <w:overflowPunct/>
              <w:topLinePunct w:val="0"/>
              <w:bidi w:val="0"/>
              <w:snapToGrid/>
              <w:spacing w:line="360" w:lineRule="auto"/>
              <w:ind w:firstLine="0" w:firstLineChars="0"/>
              <w:jc w:val="center"/>
              <w:textAlignment w:val="auto"/>
              <w:rPr>
                <w:rFonts w:ascii="楷体_GB2312" w:eastAsia="楷体_GB2312"/>
                <w:b/>
                <w:sz w:val="18"/>
                <w:szCs w:val="18"/>
              </w:rPr>
            </w:pPr>
            <w:r>
              <w:rPr>
                <w:rFonts w:hint="eastAsia" w:ascii="楷体_GB2312" w:eastAsia="楷体_GB2312"/>
                <w:b/>
                <w:sz w:val="18"/>
                <w:szCs w:val="18"/>
              </w:rPr>
              <w:t>测试业务</w:t>
            </w:r>
          </w:p>
        </w:tc>
        <w:tc>
          <w:tcPr>
            <w:tcW w:w="105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楷体_GB2312" w:eastAsia="楷体_GB2312"/>
                <w:b/>
                <w:bCs/>
                <w:sz w:val="18"/>
                <w:szCs w:val="18"/>
              </w:rPr>
            </w:pPr>
            <w:r>
              <w:rPr>
                <w:rFonts w:hint="eastAsia" w:ascii="楷体_GB2312" w:eastAsia="楷体_GB2312"/>
                <w:b/>
                <w:bCs/>
                <w:sz w:val="18"/>
                <w:szCs w:val="18"/>
              </w:rPr>
              <w:t>证券代码</w:t>
            </w:r>
          </w:p>
        </w:tc>
        <w:tc>
          <w:tcPr>
            <w:tcW w:w="99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ageBreakBefore w:val="0"/>
              <w:kinsoku/>
              <w:wordWrap/>
              <w:overflowPunct/>
              <w:topLinePunct w:val="0"/>
              <w:bidi w:val="0"/>
              <w:snapToGrid/>
              <w:spacing w:line="360" w:lineRule="auto"/>
              <w:ind w:firstLine="0" w:firstLineChars="0"/>
              <w:jc w:val="center"/>
              <w:textAlignment w:val="auto"/>
              <w:rPr>
                <w:rFonts w:ascii="楷体_GB2312" w:eastAsia="楷体_GB2312"/>
                <w:b/>
                <w:bCs/>
                <w:sz w:val="18"/>
                <w:szCs w:val="18"/>
              </w:rPr>
            </w:pPr>
            <w:r>
              <w:rPr>
                <w:rFonts w:hint="eastAsia" w:ascii="楷体_GB2312" w:eastAsia="楷体_GB2312"/>
                <w:b/>
                <w:bCs/>
                <w:sz w:val="18"/>
                <w:szCs w:val="18"/>
              </w:rPr>
              <w:t>港股代码</w:t>
            </w:r>
          </w:p>
        </w:tc>
        <w:tc>
          <w:tcPr>
            <w:tcW w:w="11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楷体_GB2312" w:eastAsia="楷体_GB2312"/>
                <w:b/>
                <w:bCs/>
                <w:sz w:val="18"/>
                <w:szCs w:val="18"/>
              </w:rPr>
            </w:pPr>
            <w:r>
              <w:rPr>
                <w:rFonts w:hint="eastAsia" w:ascii="楷体_GB2312" w:eastAsia="楷体_GB2312"/>
                <w:b/>
                <w:bCs/>
                <w:sz w:val="18"/>
                <w:szCs w:val="18"/>
              </w:rPr>
              <w:t>简称</w:t>
            </w:r>
          </w:p>
        </w:tc>
        <w:tc>
          <w:tcPr>
            <w:tcW w:w="75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楷体_GB2312" w:eastAsia="楷体_GB2312"/>
                <w:b/>
                <w:bCs/>
                <w:sz w:val="18"/>
                <w:szCs w:val="18"/>
              </w:rPr>
            </w:pPr>
            <w:r>
              <w:rPr>
                <w:rFonts w:hint="eastAsia" w:ascii="楷体_GB2312" w:eastAsia="楷体_GB2312"/>
                <w:b/>
                <w:bCs/>
                <w:sz w:val="18"/>
                <w:szCs w:val="18"/>
              </w:rPr>
              <w:t>来源</w:t>
            </w:r>
          </w:p>
        </w:tc>
        <w:tc>
          <w:tcPr>
            <w:tcW w:w="172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楷体_GB2312" w:eastAsia="楷体_GB2312"/>
                <w:b/>
                <w:bCs/>
                <w:sz w:val="18"/>
                <w:szCs w:val="18"/>
                <w:lang w:val="en-US" w:eastAsia="zh-CN"/>
              </w:rPr>
            </w:pPr>
            <w:r>
              <w:rPr>
                <w:rFonts w:hint="eastAsia" w:ascii="楷体_GB2312" w:eastAsia="楷体_GB2312"/>
                <w:b/>
                <w:bCs/>
                <w:sz w:val="18"/>
                <w:szCs w:val="18"/>
                <w:lang w:val="en-US" w:eastAsia="zh-CN"/>
              </w:rPr>
              <w:t>境外代理证券公司</w:t>
            </w:r>
          </w:p>
        </w:tc>
        <w:tc>
          <w:tcPr>
            <w:tcW w:w="18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楷体_GB2312" w:eastAsia="楷体_GB2312"/>
                <w:b/>
                <w:bCs/>
                <w:sz w:val="18"/>
                <w:szCs w:val="18"/>
                <w:lang w:val="en-US" w:eastAsia="zh-CN"/>
              </w:rPr>
            </w:pPr>
            <w:r>
              <w:rPr>
                <w:rFonts w:hint="eastAsia" w:ascii="楷体_GB2312" w:eastAsia="楷体_GB2312"/>
                <w:b/>
                <w:bCs/>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楷体_GB2312" w:eastAsia="楷体_GB2312"/>
                <w:sz w:val="18"/>
                <w:szCs w:val="18"/>
                <w:lang w:val="en-US" w:eastAsia="zh-CN"/>
              </w:rPr>
            </w:pPr>
            <w:r>
              <w:rPr>
                <w:rFonts w:hint="eastAsia" w:ascii="楷体_GB2312" w:eastAsia="楷体_GB2312"/>
                <w:sz w:val="18"/>
                <w:szCs w:val="18"/>
                <w:lang w:val="en-US" w:eastAsia="zh-CN"/>
              </w:rPr>
              <w:t>B转H</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lang w:eastAsia="zh-CN"/>
              </w:rPr>
            </w:pPr>
            <w:r>
              <w:rPr>
                <w:rFonts w:ascii="华文楷体" w:hAnsi="华文楷体" w:eastAsia="华文楷体"/>
                <w:sz w:val="18"/>
                <w:szCs w:val="18"/>
              </w:rPr>
              <w:t>29990</w:t>
            </w:r>
            <w:r>
              <w:rPr>
                <w:rFonts w:hint="eastAsia" w:ascii="华文楷体" w:hAnsi="华文楷体" w:eastAsia="华文楷体"/>
                <w:sz w:val="18"/>
                <w:szCs w:val="18"/>
                <w:lang w:val="en-US" w:eastAsia="zh-CN"/>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rPr>
            </w:pPr>
            <w:r>
              <w:rPr>
                <w:rFonts w:hint="eastAsia" w:ascii="华文楷体" w:hAnsi="华文楷体" w:eastAsia="华文楷体"/>
                <w:sz w:val="18"/>
                <w:szCs w:val="18"/>
                <w:lang w:val="en-US" w:eastAsia="zh-CN"/>
              </w:rPr>
              <w:t>02039</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中集H代</w:t>
            </w:r>
          </w:p>
        </w:tc>
        <w:tc>
          <w:tcPr>
            <w:tcW w:w="750"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rPr>
            </w:pPr>
            <w:r>
              <w:rPr>
                <w:rFonts w:hint="eastAsia" w:ascii="华文楷体" w:hAnsi="华文楷体" w:eastAsia="华文楷体"/>
                <w:sz w:val="18"/>
                <w:szCs w:val="18"/>
              </w:rPr>
              <w:t>存量</w:t>
            </w:r>
          </w:p>
        </w:tc>
        <w:tc>
          <w:tcPr>
            <w:tcW w:w="1720" w:type="dxa"/>
            <w:tcBorders>
              <w:top w:val="single" w:color="auto" w:sz="4" w:space="0"/>
              <w:left w:val="single" w:color="auto" w:sz="4" w:space="0"/>
              <w:right w:val="single" w:color="auto" w:sz="4" w:space="0"/>
            </w:tcBorders>
            <w:noWrap w:val="0"/>
            <w:vAlign w:val="top"/>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国泰君安香港</w:t>
            </w:r>
          </w:p>
        </w:tc>
        <w:tc>
          <w:tcPr>
            <w:tcW w:w="1877" w:type="dxa"/>
            <w:tcBorders>
              <w:top w:val="single" w:color="auto" w:sz="4" w:space="0"/>
              <w:left w:val="single" w:color="auto" w:sz="4" w:space="0"/>
              <w:right w:val="single" w:color="auto" w:sz="4" w:space="0"/>
            </w:tcBorders>
            <w:noWrap w:val="0"/>
            <w:vAlign w:val="top"/>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楷体_GB2312" w:eastAsia="楷体_GB2312"/>
                <w:sz w:val="18"/>
                <w:szCs w:val="1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lang w:eastAsia="zh-CN"/>
              </w:rPr>
            </w:pPr>
            <w:r>
              <w:rPr>
                <w:rFonts w:hint="eastAsia" w:ascii="华文楷体" w:hAnsi="华文楷体" w:eastAsia="华文楷体"/>
                <w:sz w:val="18"/>
                <w:szCs w:val="18"/>
              </w:rPr>
              <w:t>29990</w:t>
            </w:r>
            <w:r>
              <w:rPr>
                <w:rFonts w:hint="eastAsia" w:ascii="华文楷体" w:hAnsi="华文楷体" w:eastAsia="华文楷体"/>
                <w:sz w:val="18"/>
                <w:szCs w:val="18"/>
                <w:lang w:val="en-US" w:eastAsia="zh-CN"/>
              </w:rPr>
              <w:t>2</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rPr>
            </w:pPr>
            <w:r>
              <w:rPr>
                <w:rFonts w:hint="eastAsia" w:ascii="华文楷体" w:hAnsi="华文楷体" w:eastAsia="华文楷体"/>
                <w:sz w:val="18"/>
                <w:szCs w:val="18"/>
                <w:lang w:val="en-US" w:eastAsia="zh-CN"/>
              </w:rPr>
              <w:t>01513</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丽珠H代</w:t>
            </w:r>
          </w:p>
        </w:tc>
        <w:tc>
          <w:tcPr>
            <w:tcW w:w="750" w:type="dxa"/>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rPr>
            </w:pPr>
            <w:r>
              <w:rPr>
                <w:rFonts w:hint="eastAsia" w:ascii="华文楷体" w:hAnsi="华文楷体" w:eastAsia="华文楷体"/>
                <w:sz w:val="18"/>
                <w:szCs w:val="18"/>
              </w:rPr>
              <w:t>存量</w:t>
            </w:r>
          </w:p>
        </w:tc>
        <w:tc>
          <w:tcPr>
            <w:tcW w:w="1720" w:type="dxa"/>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国信香港</w:t>
            </w:r>
          </w:p>
        </w:tc>
        <w:tc>
          <w:tcPr>
            <w:tcW w:w="1877" w:type="dxa"/>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楷体_GB2312" w:eastAsia="楷体_GB2312"/>
                <w:sz w:val="18"/>
                <w:szCs w:val="1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lang w:eastAsia="zh-CN"/>
              </w:rPr>
            </w:pPr>
            <w:r>
              <w:rPr>
                <w:rFonts w:hint="eastAsia" w:ascii="华文楷体" w:hAnsi="华文楷体" w:eastAsia="华文楷体"/>
                <w:sz w:val="18"/>
                <w:szCs w:val="18"/>
              </w:rPr>
              <w:t>29990</w:t>
            </w:r>
            <w:r>
              <w:rPr>
                <w:rFonts w:hint="eastAsia" w:ascii="华文楷体" w:hAnsi="华文楷体" w:eastAsia="华文楷体"/>
                <w:sz w:val="18"/>
                <w:szCs w:val="18"/>
                <w:lang w:val="en-US" w:eastAsia="zh-CN"/>
              </w:rPr>
              <w:t>3</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rPr>
            </w:pPr>
            <w:r>
              <w:rPr>
                <w:rFonts w:hint="eastAsia" w:ascii="华文楷体" w:hAnsi="华文楷体" w:eastAsia="华文楷体"/>
                <w:sz w:val="18"/>
                <w:szCs w:val="18"/>
                <w:lang w:val="en-US" w:eastAsia="zh-CN"/>
              </w:rPr>
              <w:t>02202</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万科H代</w:t>
            </w:r>
          </w:p>
        </w:tc>
        <w:tc>
          <w:tcPr>
            <w:tcW w:w="750" w:type="dxa"/>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rPr>
            </w:pPr>
            <w:r>
              <w:rPr>
                <w:rFonts w:hint="eastAsia" w:ascii="华文楷体" w:hAnsi="华文楷体" w:eastAsia="华文楷体"/>
                <w:sz w:val="18"/>
                <w:szCs w:val="18"/>
              </w:rPr>
              <w:t>存量</w:t>
            </w:r>
          </w:p>
        </w:tc>
        <w:tc>
          <w:tcPr>
            <w:tcW w:w="1720" w:type="dxa"/>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sz w:val="18"/>
                <w:szCs w:val="18"/>
                <w:lang w:val="en-US" w:eastAsia="zh-CN"/>
              </w:rPr>
            </w:pPr>
            <w:r>
              <w:rPr>
                <w:rFonts w:hint="eastAsia" w:ascii="华文楷体" w:hAnsi="华文楷体" w:eastAsia="华文楷体"/>
                <w:sz w:val="18"/>
                <w:szCs w:val="18"/>
                <w:lang w:val="en-US" w:eastAsia="zh-CN"/>
              </w:rPr>
              <w:t>中信香港</w:t>
            </w:r>
          </w:p>
        </w:tc>
        <w:tc>
          <w:tcPr>
            <w:tcW w:w="1877" w:type="dxa"/>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楷体_GB2312" w:eastAsia="楷体_GB2312"/>
                <w:sz w:val="18"/>
                <w:szCs w:val="1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color w:val="FF0000"/>
                <w:sz w:val="18"/>
                <w:szCs w:val="18"/>
                <w:lang w:val="en-US" w:eastAsia="zh-CN"/>
              </w:rPr>
            </w:pPr>
            <w:r>
              <w:rPr>
                <w:rFonts w:hint="eastAsia" w:ascii="华文楷体" w:hAnsi="华文楷体" w:eastAsia="华文楷体"/>
                <w:color w:val="FF0000"/>
                <w:sz w:val="18"/>
                <w:szCs w:val="18"/>
                <w:lang w:val="en-US" w:eastAsia="zh-CN"/>
              </w:rPr>
              <w:t>299999</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color w:val="FF0000"/>
                <w:sz w:val="18"/>
                <w:szCs w:val="18"/>
                <w:lang w:val="en-US" w:eastAsia="zh-CN"/>
              </w:rPr>
            </w:pPr>
            <w:r>
              <w:rPr>
                <w:rFonts w:hint="eastAsia" w:ascii="华文楷体" w:hAnsi="华文楷体" w:eastAsia="华文楷体"/>
                <w:color w:val="FF0000"/>
                <w:sz w:val="18"/>
                <w:szCs w:val="18"/>
                <w:lang w:val="en-US" w:eastAsia="zh-CN"/>
              </w:rPr>
              <w:t>01812</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color w:val="FF0000"/>
                <w:sz w:val="18"/>
                <w:szCs w:val="18"/>
                <w:lang w:val="en-US" w:eastAsia="zh-CN"/>
              </w:rPr>
            </w:pPr>
            <w:r>
              <w:rPr>
                <w:rFonts w:hint="eastAsia" w:ascii="华文楷体" w:hAnsi="华文楷体" w:eastAsia="华文楷体"/>
                <w:color w:val="FF0000"/>
                <w:sz w:val="18"/>
                <w:szCs w:val="18"/>
                <w:lang w:val="en-US" w:eastAsia="zh-CN"/>
              </w:rPr>
              <w:t>晨鸣H代</w:t>
            </w:r>
          </w:p>
        </w:tc>
        <w:tc>
          <w:tcPr>
            <w:tcW w:w="750" w:type="dxa"/>
            <w:tcBorders>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color w:val="FF0000"/>
                <w:sz w:val="18"/>
                <w:szCs w:val="18"/>
                <w:lang w:val="en-US" w:eastAsia="zh-CN"/>
              </w:rPr>
            </w:pPr>
            <w:r>
              <w:rPr>
                <w:rFonts w:hint="eastAsia" w:ascii="华文楷体" w:hAnsi="华文楷体" w:eastAsia="华文楷体"/>
                <w:color w:val="FF0000"/>
                <w:sz w:val="18"/>
                <w:szCs w:val="18"/>
                <w:lang w:val="en-US" w:eastAsia="zh-CN"/>
              </w:rPr>
              <w:t>新增</w:t>
            </w:r>
          </w:p>
        </w:tc>
        <w:tc>
          <w:tcPr>
            <w:tcW w:w="1720" w:type="dxa"/>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eastAsia" w:ascii="华文楷体" w:hAnsi="华文楷体" w:eastAsia="华文楷体"/>
                <w:color w:val="FF0000"/>
                <w:sz w:val="18"/>
                <w:szCs w:val="18"/>
                <w:lang w:val="en-US" w:eastAsia="zh-CN"/>
              </w:rPr>
            </w:pPr>
            <w:r>
              <w:rPr>
                <w:rFonts w:hint="eastAsia" w:ascii="华文楷体" w:hAnsi="华文楷体" w:eastAsia="华文楷体"/>
                <w:color w:val="FF0000"/>
                <w:sz w:val="18"/>
                <w:szCs w:val="18"/>
                <w:lang w:val="en-US" w:eastAsia="zh-CN"/>
              </w:rPr>
              <w:t>国泰君安香港</w:t>
            </w:r>
          </w:p>
        </w:tc>
        <w:tc>
          <w:tcPr>
            <w:tcW w:w="1877" w:type="dxa"/>
            <w:tcBorders>
              <w:left w:val="single" w:color="auto" w:sz="4" w:space="0"/>
              <w:right w:val="single" w:color="auto" w:sz="4" w:space="0"/>
            </w:tcBorders>
            <w:noWrap w:val="0"/>
            <w:vAlign w:val="center"/>
          </w:tcPr>
          <w:p>
            <w:pPr>
              <w:pageBreakBefore w:val="0"/>
              <w:kinsoku/>
              <w:wordWrap/>
              <w:overflowPunct/>
              <w:topLinePunct w:val="0"/>
              <w:bidi w:val="0"/>
              <w:snapToGrid/>
              <w:spacing w:line="360" w:lineRule="auto"/>
              <w:ind w:firstLine="0" w:firstLineChars="0"/>
              <w:jc w:val="center"/>
              <w:textAlignment w:val="auto"/>
              <w:rPr>
                <w:rFonts w:hint="default" w:ascii="华文楷体" w:hAnsi="华文楷体" w:eastAsia="华文楷体"/>
                <w:color w:val="FF0000"/>
                <w:sz w:val="18"/>
                <w:szCs w:val="18"/>
                <w:lang w:val="en-US" w:eastAsia="zh-CN"/>
              </w:rPr>
            </w:pPr>
            <w:r>
              <w:rPr>
                <w:rFonts w:hint="eastAsia" w:ascii="华文楷体" w:hAnsi="华文楷体" w:eastAsia="华文楷体"/>
                <w:color w:val="FF0000"/>
                <w:sz w:val="18"/>
                <w:szCs w:val="18"/>
                <w:lang w:val="en-US" w:eastAsia="zh-CN"/>
              </w:rPr>
              <w:t>仅在易境通平台挂牌</w:t>
            </w:r>
          </w:p>
        </w:tc>
      </w:tr>
    </w:tbl>
    <w:p>
      <w:pPr>
        <w:pageBreakBefore w:val="0"/>
        <w:kinsoku/>
        <w:wordWrap/>
        <w:overflowPunct/>
        <w:topLinePunct w:val="0"/>
        <w:bidi w:val="0"/>
        <w:snapToGrid/>
        <w:spacing w:line="360" w:lineRule="auto"/>
        <w:ind w:firstLine="360"/>
        <w:jc w:val="center"/>
        <w:textAlignment w:val="auto"/>
        <w:rPr>
          <w:rStyle w:val="10"/>
          <w:rFonts w:hint="eastAsia" w:ascii="宋体" w:hAnsi="宋体"/>
          <w:b w:val="0"/>
          <w:sz w:val="18"/>
          <w:szCs w:val="18"/>
        </w:rPr>
      </w:pPr>
      <w:r>
        <w:rPr>
          <w:rStyle w:val="10"/>
          <w:rFonts w:hint="eastAsia" w:ascii="宋体" w:hAnsi="宋体"/>
          <w:b w:val="0"/>
          <w:sz w:val="18"/>
          <w:szCs w:val="18"/>
        </w:rPr>
        <w:t>注：以上证券仅用于测试使用，不作为业务开展的依据。</w:t>
      </w:r>
    </w:p>
    <w:p>
      <w:pPr>
        <w:pageBreakBefore w:val="0"/>
        <w:kinsoku/>
        <w:wordWrap/>
        <w:overflowPunct/>
        <w:topLinePunct w:val="0"/>
        <w:bidi w:val="0"/>
        <w:snapToGrid/>
        <w:spacing w:line="360" w:lineRule="auto"/>
        <w:ind w:firstLine="480"/>
        <w:textAlignment w:val="auto"/>
        <w:rPr>
          <w:rFonts w:hint="eastAsia"/>
          <w:lang w:val="en-GB"/>
        </w:rPr>
      </w:pPr>
    </w:p>
    <w:p>
      <w:pPr>
        <w:pStyle w:val="3"/>
        <w:pageBreakBefore w:val="0"/>
        <w:kinsoku/>
        <w:wordWrap/>
        <w:overflowPunct/>
        <w:topLinePunct w:val="0"/>
        <w:bidi w:val="0"/>
        <w:snapToGrid/>
        <w:spacing w:line="360" w:lineRule="auto"/>
        <w:textAlignment w:val="auto"/>
        <w:rPr>
          <w:rFonts w:hint="eastAsia"/>
          <w:lang w:eastAsia="zh-CN"/>
        </w:rPr>
      </w:pPr>
      <w:r>
        <w:rPr>
          <w:rFonts w:hint="eastAsia"/>
          <w:lang w:eastAsia="zh-CN"/>
        </w:rPr>
        <w:t>交易的测试安排</w:t>
      </w:r>
    </w:p>
    <w:p>
      <w:pPr>
        <w:pageBreakBefore w:val="0"/>
        <w:kinsoku/>
        <w:wordWrap/>
        <w:overflowPunct/>
        <w:topLinePunct w:val="0"/>
        <w:bidi w:val="0"/>
        <w:snapToGrid/>
        <w:spacing w:line="360" w:lineRule="auto"/>
        <w:ind w:firstLine="480"/>
        <w:textAlignment w:val="auto"/>
        <w:rPr>
          <w:rFonts w:hint="eastAsia" w:ascii="仿宋" w:hAnsi="仿宋" w:eastAsia="仿宋"/>
          <w:kern w:val="2"/>
          <w:szCs w:val="24"/>
          <w:lang w:val="en-US" w:eastAsia="zh-CN"/>
        </w:rPr>
      </w:pPr>
      <w:r>
        <w:rPr>
          <w:rFonts w:hint="eastAsia" w:ascii="仿宋" w:hAnsi="仿宋" w:eastAsia="仿宋"/>
          <w:kern w:val="2"/>
          <w:szCs w:val="24"/>
          <w:lang w:val="en-US" w:eastAsia="zh-CN"/>
        </w:rPr>
        <w:t>参测券商交易指令的申报应涵盖全部四支B转H证券，并根据交易数据进行证券和资金的清算和交收。</w:t>
      </w:r>
      <w:r>
        <w:rPr>
          <w:rFonts w:hint="eastAsia" w:ascii="仿宋" w:hAnsi="仿宋" w:eastAsia="仿宋"/>
          <w:color w:val="FF0000"/>
          <w:kern w:val="2"/>
          <w:szCs w:val="24"/>
          <w:lang w:val="en-US" w:eastAsia="zh-CN"/>
        </w:rPr>
        <w:t>交易指令的申报类型应包含卖出委托（0S）及撤单（0C）、转托管委托（3S）及撤单（3C），申报通道包含旧系统和易境通平台。</w:t>
      </w:r>
      <w:r>
        <w:rPr>
          <w:rFonts w:hint="eastAsia" w:ascii="仿宋" w:hAnsi="仿宋" w:eastAsia="仿宋"/>
          <w:kern w:val="2"/>
          <w:szCs w:val="24"/>
          <w:lang w:val="en-US" w:eastAsia="zh-CN"/>
        </w:rPr>
        <w:t>测试场景建议包含正常卖出、卖空、重复订单（合同序号重复）等。本次测试要求覆盖的测试场景详见测试反馈表（附件二）。</w:t>
      </w:r>
    </w:p>
    <w:p>
      <w:pPr>
        <w:pStyle w:val="3"/>
        <w:pageBreakBefore w:val="0"/>
        <w:kinsoku/>
        <w:wordWrap/>
        <w:overflowPunct/>
        <w:topLinePunct w:val="0"/>
        <w:bidi w:val="0"/>
        <w:snapToGrid/>
        <w:spacing w:line="360" w:lineRule="auto"/>
        <w:textAlignment w:val="auto"/>
        <w:rPr>
          <w:rFonts w:hint="eastAsia"/>
          <w:lang w:eastAsia="zh-CN"/>
        </w:rPr>
      </w:pPr>
      <w:r>
        <w:rPr>
          <w:rFonts w:hint="eastAsia"/>
          <w:lang w:val="en-US" w:eastAsia="zh-CN"/>
        </w:rPr>
        <w:t>行情</w:t>
      </w:r>
      <w:r>
        <w:rPr>
          <w:rFonts w:hint="eastAsia"/>
          <w:lang w:eastAsia="zh-CN"/>
        </w:rPr>
        <w:t>的测试安排</w:t>
      </w:r>
    </w:p>
    <w:p>
      <w:pPr>
        <w:pageBreakBefore w:val="0"/>
        <w:kinsoku/>
        <w:wordWrap/>
        <w:overflowPunct/>
        <w:topLinePunct w:val="0"/>
        <w:bidi w:val="0"/>
        <w:snapToGrid/>
        <w:spacing w:line="360" w:lineRule="auto"/>
        <w:ind w:firstLine="480"/>
        <w:textAlignment w:val="auto"/>
        <w:rPr>
          <w:rFonts w:hint="default" w:ascii="仿宋" w:hAnsi="仿宋" w:eastAsia="仿宋"/>
          <w:kern w:val="2"/>
          <w:szCs w:val="24"/>
          <w:lang w:val="en-US" w:eastAsia="zh-CN"/>
        </w:rPr>
      </w:pPr>
      <w:r>
        <w:rPr>
          <w:rFonts w:hint="eastAsia" w:ascii="仿宋" w:hAnsi="仿宋" w:eastAsia="仿宋"/>
          <w:kern w:val="2"/>
          <w:szCs w:val="24"/>
          <w:lang w:val="en-US" w:eastAsia="zh-CN"/>
        </w:rPr>
        <w:t>易境通平台在本轮仿真测试中暂不提供行情数据。</w:t>
      </w:r>
    </w:p>
    <w:p>
      <w:pPr>
        <w:pStyle w:val="7"/>
        <w:pageBreakBefore w:val="0"/>
        <w:kinsoku/>
        <w:wordWrap/>
        <w:overflowPunct/>
        <w:topLinePunct w:val="0"/>
        <w:bidi w:val="0"/>
        <w:snapToGrid/>
        <w:spacing w:line="360" w:lineRule="auto"/>
        <w:ind w:left="0" w:leftChars="0" w:firstLine="0" w:firstLineChars="0"/>
        <w:textAlignment w:val="auto"/>
        <w:rPr>
          <w:rFonts w:hint="eastAsia" w:ascii="仿宋_GB2312" w:eastAsia="仿宋_GB2312"/>
          <w:szCs w:val="24"/>
          <w:lang w:eastAsia="zh-CN"/>
        </w:rPr>
      </w:pPr>
    </w:p>
    <w:p>
      <w:pPr>
        <w:pStyle w:val="2"/>
        <w:pageBreakBefore w:val="0"/>
        <w:kinsoku/>
        <w:wordWrap/>
        <w:overflowPunct/>
        <w:topLinePunct w:val="0"/>
        <w:bidi w:val="0"/>
        <w:snapToGrid/>
        <w:spacing w:line="360" w:lineRule="auto"/>
        <w:textAlignment w:val="auto"/>
        <w:rPr>
          <w:rFonts w:hint="eastAsia"/>
          <w:lang w:eastAsia="zh-CN"/>
        </w:rPr>
      </w:pPr>
      <w:r>
        <w:rPr>
          <w:rFonts w:hint="eastAsia"/>
          <w:lang w:eastAsia="zh-CN"/>
        </w:rPr>
        <w:t>测试前准备工作</w:t>
      </w:r>
    </w:p>
    <w:p>
      <w:pPr>
        <w:pageBreakBefore w:val="0"/>
        <w:kinsoku/>
        <w:wordWrap/>
        <w:overflowPunct/>
        <w:topLinePunct w:val="0"/>
        <w:bidi w:val="0"/>
        <w:snapToGrid/>
        <w:spacing w:line="360" w:lineRule="auto"/>
        <w:ind w:firstLine="480"/>
        <w:textAlignment w:val="auto"/>
        <w:rPr>
          <w:rFonts w:hint="eastAsia" w:ascii="仿宋" w:hAnsi="仿宋" w:eastAsia="仿宋"/>
          <w:kern w:val="2"/>
          <w:sz w:val="24"/>
          <w:szCs w:val="24"/>
          <w:lang w:val="en-GB" w:eastAsia="zh-CN" w:bidi="ar-SA"/>
        </w:rPr>
      </w:pPr>
      <w:r>
        <w:rPr>
          <w:rFonts w:hint="eastAsia" w:ascii="仿宋" w:hAnsi="仿宋" w:eastAsia="仿宋"/>
          <w:kern w:val="2"/>
          <w:sz w:val="24"/>
          <w:szCs w:val="24"/>
          <w:lang w:val="en-GB" w:eastAsia="zh-CN" w:bidi="ar-SA"/>
        </w:rPr>
        <w:t>请参测单位务必于测试前做好以下准备工作：</w:t>
      </w:r>
    </w:p>
    <w:p>
      <w:pPr>
        <w:pageBreakBefore w:val="0"/>
        <w:numPr>
          <w:ilvl w:val="0"/>
          <w:numId w:val="3"/>
        </w:numPr>
        <w:kinsoku/>
        <w:wordWrap/>
        <w:overflowPunct/>
        <w:topLinePunct w:val="0"/>
        <w:bidi w:val="0"/>
        <w:snapToGrid/>
        <w:spacing w:line="360" w:lineRule="auto"/>
        <w:ind w:firstLineChars="0"/>
        <w:textAlignment w:val="auto"/>
        <w:rPr>
          <w:rFonts w:hint="eastAsia" w:ascii="仿宋" w:hAnsi="仿宋" w:eastAsia="仿宋"/>
          <w:kern w:val="2"/>
          <w:sz w:val="24"/>
          <w:szCs w:val="24"/>
          <w:lang w:val="en-GB" w:eastAsia="zh-CN" w:bidi="ar-SA"/>
        </w:rPr>
      </w:pPr>
      <w:r>
        <w:rPr>
          <w:rFonts w:hint="eastAsia" w:ascii="仿宋" w:hAnsi="仿宋" w:eastAsia="仿宋"/>
          <w:color w:val="FF0000"/>
          <w:kern w:val="2"/>
          <w:sz w:val="24"/>
          <w:szCs w:val="24"/>
          <w:lang w:val="en-US" w:eastAsia="zh-CN" w:bidi="ar-SA"/>
        </w:rPr>
        <w:t>未参加过前两轮仿真测试的用户需通过邮件方式申请易境通平台的测试交易网关号</w:t>
      </w:r>
      <w:r>
        <w:rPr>
          <w:rFonts w:hint="eastAsia" w:ascii="仿宋" w:hAnsi="仿宋" w:eastAsia="仿宋"/>
          <w:kern w:val="2"/>
          <w:sz w:val="24"/>
          <w:szCs w:val="24"/>
          <w:lang w:val="en-US" w:eastAsia="zh-CN" w:bidi="ar-SA"/>
        </w:rPr>
        <w:t>，受理邮箱为cctest@sscc.com</w:t>
      </w:r>
      <w:r>
        <w:rPr>
          <w:rFonts w:hint="eastAsia" w:ascii="仿宋" w:hAnsi="仿宋" w:eastAsia="仿宋"/>
        </w:rPr>
        <w:t>（</w:t>
      </w:r>
      <w:r>
        <w:rPr>
          <w:rFonts w:hint="eastAsia" w:ascii="仿宋" w:hAnsi="仿宋" w:eastAsia="仿宋"/>
          <w:lang w:val="en-US" w:eastAsia="zh-CN"/>
        </w:rPr>
        <w:t>深证通</w:t>
      </w:r>
      <w:r>
        <w:rPr>
          <w:rFonts w:hint="eastAsia" w:ascii="仿宋" w:hAnsi="仿宋" w:eastAsia="仿宋"/>
        </w:rPr>
        <w:t>）</w:t>
      </w:r>
      <w:r>
        <w:rPr>
          <w:rFonts w:hint="eastAsia" w:ascii="仿宋" w:hAnsi="仿宋" w:eastAsia="仿宋"/>
          <w:kern w:val="2"/>
          <w:sz w:val="24"/>
          <w:szCs w:val="24"/>
          <w:lang w:val="en-US" w:eastAsia="zh-CN" w:bidi="ar-SA"/>
        </w:rPr>
        <w:t>，</w:t>
      </w:r>
      <w:r>
        <w:rPr>
          <w:rFonts w:hint="eastAsia" w:ascii="仿宋" w:hAnsi="仿宋" w:eastAsia="仿宋"/>
          <w:b/>
          <w:bCs/>
        </w:rPr>
        <w:t>邮件主题请务必注明：</w:t>
      </w:r>
      <w:r>
        <w:rPr>
          <w:rFonts w:hint="eastAsia" w:ascii="仿宋" w:hAnsi="仿宋" w:eastAsia="仿宋"/>
          <w:b/>
          <w:bCs/>
          <w:lang w:val="en-US" w:eastAsia="zh-CN"/>
        </w:rPr>
        <w:t>易境通交易测试网关申请</w:t>
      </w:r>
      <w:r>
        <w:rPr>
          <w:rFonts w:hint="eastAsia" w:ascii="仿宋" w:hAnsi="仿宋" w:eastAsia="仿宋"/>
          <w:b/>
          <w:bCs/>
        </w:rPr>
        <w:t>（参测单位名称）</w:t>
      </w:r>
      <w:r>
        <w:rPr>
          <w:rFonts w:hint="eastAsia" w:ascii="仿宋" w:hAnsi="仿宋" w:eastAsia="仿宋"/>
          <w:b/>
          <w:bCs/>
          <w:lang w:eastAsia="zh-CN"/>
        </w:rPr>
        <w:t>，</w:t>
      </w:r>
      <w:r>
        <w:rPr>
          <w:rFonts w:ascii="仿宋" w:hAnsi="仿宋" w:eastAsia="仿宋" w:cs="仿宋"/>
          <w:b/>
          <w:i w:val="0"/>
          <w:caps w:val="0"/>
          <w:color w:val="000000"/>
          <w:spacing w:val="0"/>
          <w:sz w:val="24"/>
          <w:szCs w:val="24"/>
          <w:shd w:val="clear" w:color="auto" w:fill="auto"/>
        </w:rPr>
        <w:t>邮件内容须包含</w:t>
      </w:r>
      <w:r>
        <w:rPr>
          <w:rFonts w:hint="eastAsia" w:ascii="仿宋" w:hAnsi="仿宋" w:eastAsia="仿宋" w:cs="仿宋"/>
          <w:b/>
          <w:i w:val="0"/>
          <w:caps w:val="0"/>
          <w:color w:val="000000"/>
          <w:spacing w:val="0"/>
          <w:sz w:val="24"/>
          <w:szCs w:val="24"/>
          <w:shd w:val="clear" w:color="auto" w:fill="auto"/>
          <w:lang w:val="en-US" w:eastAsia="zh-CN"/>
        </w:rPr>
        <w:t>现有</w:t>
      </w:r>
      <w:r>
        <w:rPr>
          <w:rFonts w:ascii="仿宋" w:hAnsi="仿宋" w:eastAsia="仿宋" w:cs="仿宋"/>
          <w:b/>
          <w:i w:val="0"/>
          <w:caps w:val="0"/>
          <w:color w:val="000000"/>
          <w:spacing w:val="0"/>
          <w:sz w:val="24"/>
          <w:szCs w:val="24"/>
          <w:shd w:val="clear" w:color="auto" w:fill="auto"/>
        </w:rPr>
        <w:t>B转H交易网关号，以便查询</w:t>
      </w:r>
      <w:r>
        <w:rPr>
          <w:rFonts w:hint="eastAsia" w:ascii="仿宋" w:hAnsi="仿宋" w:eastAsia="仿宋" w:cs="仿宋"/>
          <w:b/>
          <w:i w:val="0"/>
          <w:caps w:val="0"/>
          <w:color w:val="000000"/>
          <w:spacing w:val="0"/>
          <w:sz w:val="24"/>
          <w:szCs w:val="24"/>
          <w:shd w:val="clear" w:color="auto" w:fill="auto"/>
          <w:lang w:val="en-US" w:eastAsia="zh-CN"/>
        </w:rPr>
        <w:t>对应的交易</w:t>
      </w:r>
      <w:r>
        <w:rPr>
          <w:rFonts w:ascii="仿宋" w:hAnsi="仿宋" w:eastAsia="仿宋" w:cs="仿宋"/>
          <w:b/>
          <w:i w:val="0"/>
          <w:caps w:val="0"/>
          <w:color w:val="000000"/>
          <w:spacing w:val="0"/>
          <w:sz w:val="24"/>
          <w:szCs w:val="24"/>
          <w:shd w:val="clear" w:color="auto" w:fill="auto"/>
        </w:rPr>
        <w:t>单元</w:t>
      </w:r>
      <w:r>
        <w:rPr>
          <w:rFonts w:hint="eastAsia" w:ascii="仿宋" w:hAnsi="仿宋" w:eastAsia="仿宋"/>
          <w:lang w:eastAsia="zh-CN"/>
        </w:rPr>
        <w:t>。</w:t>
      </w:r>
      <w:r>
        <w:rPr>
          <w:rFonts w:hint="eastAsia" w:ascii="仿宋" w:hAnsi="仿宋" w:eastAsia="仿宋"/>
          <w:lang w:val="en-US" w:eastAsia="zh-CN"/>
        </w:rPr>
        <w:t>新建测试交易网关默认添加与旧系统测试环境中一致的交易单元，如有新建交易单元的需求，请额外提出。如已有用于H股全流通业务的测试交易网关，可选择复用，需在申请邮件中说明。</w:t>
      </w:r>
    </w:p>
    <w:p>
      <w:pPr>
        <w:pageBreakBefore w:val="0"/>
        <w:numPr>
          <w:ilvl w:val="0"/>
          <w:numId w:val="3"/>
        </w:numPr>
        <w:kinsoku/>
        <w:wordWrap/>
        <w:overflowPunct/>
        <w:topLinePunct w:val="0"/>
        <w:bidi w:val="0"/>
        <w:snapToGrid/>
        <w:spacing w:line="360" w:lineRule="auto"/>
        <w:ind w:firstLineChars="0"/>
        <w:textAlignment w:val="auto"/>
        <w:rPr>
          <w:rFonts w:hint="eastAsia" w:ascii="仿宋" w:hAnsi="仿宋" w:eastAsia="仿宋"/>
          <w:kern w:val="2"/>
          <w:sz w:val="24"/>
          <w:szCs w:val="24"/>
          <w:lang w:val="en-GB" w:eastAsia="zh-CN" w:bidi="ar-SA"/>
        </w:rPr>
      </w:pPr>
      <w:r>
        <w:rPr>
          <w:rFonts w:hint="eastAsia" w:ascii="仿宋" w:hAnsi="仿宋" w:eastAsia="仿宋"/>
          <w:kern w:val="2"/>
          <w:sz w:val="24"/>
          <w:szCs w:val="24"/>
          <w:lang w:val="en-US" w:eastAsia="zh-CN" w:bidi="ar-SA"/>
        </w:rPr>
        <w:t>如需构造持仓，请将数据提前一天发送到szjsb@chinaclear.com.cn。</w:t>
      </w:r>
    </w:p>
    <w:p>
      <w:pPr>
        <w:pageBreakBefore w:val="0"/>
        <w:numPr>
          <w:ilvl w:val="0"/>
          <w:numId w:val="3"/>
        </w:numPr>
        <w:kinsoku/>
        <w:wordWrap/>
        <w:overflowPunct/>
        <w:topLinePunct w:val="0"/>
        <w:bidi w:val="0"/>
        <w:snapToGrid/>
        <w:spacing w:line="360" w:lineRule="auto"/>
        <w:ind w:firstLineChars="0"/>
        <w:textAlignment w:val="auto"/>
        <w:rPr>
          <w:rFonts w:hint="eastAsia" w:ascii="仿宋" w:hAnsi="仿宋" w:eastAsia="仿宋"/>
          <w:kern w:val="2"/>
          <w:sz w:val="24"/>
          <w:szCs w:val="24"/>
          <w:lang w:val="en-GB" w:eastAsia="zh-CN" w:bidi="ar-SA"/>
        </w:rPr>
      </w:pPr>
      <w:r>
        <w:rPr>
          <w:rFonts w:hint="eastAsia" w:ascii="仿宋" w:hAnsi="仿宋" w:eastAsia="仿宋"/>
          <w:kern w:val="2"/>
          <w:sz w:val="24"/>
          <w:szCs w:val="24"/>
          <w:lang w:val="en-US" w:eastAsia="zh-CN" w:bidi="ar-SA"/>
        </w:rPr>
        <w:t>测试用户需安装使用易境通交易网关才能接入易境通平台，每轮测试之前，深证通将在测试QQ群等渠道发布测试使用的网关版本。</w:t>
      </w:r>
    </w:p>
    <w:p>
      <w:pPr>
        <w:pageBreakBefore w:val="0"/>
        <w:numPr>
          <w:ilvl w:val="0"/>
          <w:numId w:val="3"/>
        </w:numPr>
        <w:kinsoku/>
        <w:wordWrap/>
        <w:overflowPunct/>
        <w:topLinePunct w:val="0"/>
        <w:bidi w:val="0"/>
        <w:snapToGrid/>
        <w:spacing w:line="360" w:lineRule="auto"/>
        <w:ind w:firstLineChars="0"/>
        <w:textAlignment w:val="auto"/>
        <w:rPr>
          <w:rFonts w:hint="eastAsia" w:ascii="仿宋" w:hAnsi="仿宋" w:eastAsia="仿宋"/>
          <w:kern w:val="2"/>
          <w:sz w:val="24"/>
          <w:szCs w:val="24"/>
          <w:lang w:val="en-GB" w:eastAsia="zh-CN" w:bidi="ar-SA"/>
        </w:rPr>
      </w:pPr>
      <w:r>
        <w:rPr>
          <w:rFonts w:hint="eastAsia" w:ascii="仿宋" w:hAnsi="仿宋" w:eastAsia="仿宋"/>
          <w:kern w:val="2"/>
          <w:sz w:val="24"/>
          <w:szCs w:val="24"/>
          <w:lang w:val="en-US" w:eastAsia="zh-CN" w:bidi="ar-SA"/>
        </w:rPr>
        <w:t>请参阅《B转H业务迁入易境通平台用户指南》以及深证通每轮测试前发布的最新版本接口规范和用户手册。</w:t>
      </w:r>
      <w:r>
        <w:rPr>
          <w:rFonts w:hint="eastAsia" w:ascii="仿宋" w:hAnsi="仿宋" w:eastAsia="仿宋"/>
          <w:color w:val="FF0000"/>
          <w:kern w:val="2"/>
          <w:sz w:val="24"/>
          <w:szCs w:val="24"/>
          <w:lang w:val="en-US" w:eastAsia="zh-CN" w:bidi="ar-SA"/>
        </w:rPr>
        <w:t>对于B转H业务，易境通交易网关兼容旧系统使用的DBF数据接口</w:t>
      </w:r>
      <w:r>
        <w:rPr>
          <w:rFonts w:hint="eastAsia" w:ascii="仿宋" w:hAnsi="仿宋" w:eastAsia="仿宋"/>
          <w:kern w:val="2"/>
          <w:sz w:val="24"/>
          <w:szCs w:val="24"/>
          <w:lang w:val="en-US" w:eastAsia="zh-CN" w:bidi="ar-SA"/>
        </w:rPr>
        <w:t>，并新增支持STEP接口，用户可在配置中指定使用其中一种接口开展业务。</w:t>
      </w:r>
    </w:p>
    <w:p>
      <w:pPr>
        <w:pageBreakBefore w:val="0"/>
        <w:numPr>
          <w:ilvl w:val="0"/>
          <w:numId w:val="3"/>
        </w:numPr>
        <w:kinsoku/>
        <w:wordWrap/>
        <w:overflowPunct/>
        <w:topLinePunct w:val="0"/>
        <w:bidi w:val="0"/>
        <w:snapToGrid/>
        <w:spacing w:line="360" w:lineRule="auto"/>
        <w:ind w:firstLineChars="0"/>
        <w:textAlignment w:val="auto"/>
        <w:rPr>
          <w:rFonts w:hint="eastAsia" w:ascii="仿宋" w:hAnsi="仿宋" w:eastAsia="仿宋"/>
          <w:kern w:val="2"/>
          <w:sz w:val="24"/>
          <w:szCs w:val="24"/>
          <w:lang w:val="en-US" w:eastAsia="zh-CN" w:bidi="ar-SA"/>
        </w:rPr>
      </w:pPr>
      <w:r>
        <w:rPr>
          <w:rFonts w:hint="eastAsia" w:ascii="仿宋" w:hAnsi="仿宋" w:eastAsia="仿宋"/>
          <w:kern w:val="2"/>
          <w:sz w:val="24"/>
          <w:szCs w:val="24"/>
          <w:lang w:val="en-US" w:eastAsia="zh-CN" w:bidi="ar-SA"/>
        </w:rPr>
        <w:t>根据相关业务及自身技术系统情况，制定内部测试计划和操作流程。</w:t>
      </w:r>
    </w:p>
    <w:p>
      <w:pPr>
        <w:pageBreakBefore w:val="0"/>
        <w:numPr>
          <w:ilvl w:val="0"/>
          <w:numId w:val="3"/>
        </w:numPr>
        <w:kinsoku/>
        <w:wordWrap/>
        <w:overflowPunct/>
        <w:topLinePunct w:val="0"/>
        <w:bidi w:val="0"/>
        <w:snapToGrid/>
        <w:spacing w:line="360" w:lineRule="auto"/>
        <w:ind w:firstLineChars="0"/>
        <w:textAlignment w:val="auto"/>
        <w:rPr>
          <w:rFonts w:hint="eastAsia" w:ascii="仿宋" w:hAnsi="仿宋" w:eastAsia="仿宋"/>
          <w:kern w:val="2"/>
          <w:sz w:val="24"/>
          <w:szCs w:val="24"/>
          <w:lang w:val="en-US" w:eastAsia="zh-CN" w:bidi="ar-SA"/>
        </w:rPr>
      </w:pPr>
      <w:r>
        <w:rPr>
          <w:rFonts w:hint="eastAsia" w:ascii="仿宋" w:hAnsi="仿宋" w:eastAsia="仿宋"/>
          <w:kern w:val="2"/>
          <w:sz w:val="24"/>
          <w:szCs w:val="24"/>
          <w:lang w:val="en-US" w:eastAsia="zh-CN" w:bidi="ar-SA"/>
        </w:rPr>
        <w:t>依据本方案，认真准备测试环境。</w:t>
      </w:r>
    </w:p>
    <w:p>
      <w:pPr>
        <w:pageBreakBefore w:val="0"/>
        <w:kinsoku/>
        <w:wordWrap/>
        <w:overflowPunct/>
        <w:topLinePunct w:val="0"/>
        <w:bidi w:val="0"/>
        <w:snapToGrid/>
        <w:spacing w:line="360" w:lineRule="auto"/>
        <w:ind w:left="900" w:firstLine="0" w:firstLineChars="0"/>
        <w:textAlignment w:val="auto"/>
        <w:rPr>
          <w:rFonts w:hint="eastAsia"/>
        </w:rPr>
      </w:pPr>
    </w:p>
    <w:p>
      <w:pPr>
        <w:pStyle w:val="2"/>
        <w:pageBreakBefore w:val="0"/>
        <w:kinsoku/>
        <w:wordWrap/>
        <w:overflowPunct/>
        <w:topLinePunct w:val="0"/>
        <w:bidi w:val="0"/>
        <w:snapToGrid/>
        <w:spacing w:line="360" w:lineRule="auto"/>
        <w:textAlignment w:val="auto"/>
        <w:rPr>
          <w:rFonts w:hint="eastAsia"/>
          <w:lang w:eastAsia="zh-CN"/>
        </w:rPr>
      </w:pPr>
      <w:r>
        <w:rPr>
          <w:rFonts w:hint="eastAsia"/>
          <w:lang w:eastAsia="zh-CN"/>
        </w:rPr>
        <w:t>注意事项</w:t>
      </w:r>
    </w:p>
    <w:p>
      <w:pPr>
        <w:pageBreakBefore w:val="0"/>
        <w:numPr>
          <w:ilvl w:val="0"/>
          <w:numId w:val="4"/>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rPr>
        <w:t>本次测试使用的交易规则</w:t>
      </w:r>
      <w:r>
        <w:rPr>
          <w:rFonts w:hint="eastAsia" w:ascii="仿宋" w:hAnsi="仿宋" w:eastAsia="仿宋"/>
          <w:lang w:val="en-US" w:eastAsia="zh-CN"/>
        </w:rPr>
        <w:t>与B转H生产环境一致。</w:t>
      </w:r>
    </w:p>
    <w:p>
      <w:pPr>
        <w:pageBreakBefore w:val="0"/>
        <w:numPr>
          <w:ilvl w:val="0"/>
          <w:numId w:val="4"/>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rPr>
        <w:t>测试环境接入配置如下：测试参与人可使用</w:t>
      </w:r>
      <w:r>
        <w:rPr>
          <w:rFonts w:hint="eastAsia" w:ascii="仿宋" w:hAnsi="仿宋" w:eastAsia="仿宋"/>
          <w:lang w:val="en-US" w:eastAsia="zh-CN"/>
        </w:rPr>
        <w:t>深市</w:t>
      </w:r>
      <w:r>
        <w:rPr>
          <w:rFonts w:hint="eastAsia" w:ascii="仿宋" w:hAnsi="仿宋" w:eastAsia="仿宋"/>
        </w:rPr>
        <w:t>测试专线</w:t>
      </w:r>
      <w:r>
        <w:rPr>
          <w:rFonts w:hint="eastAsia" w:ascii="仿宋" w:hAnsi="仿宋" w:eastAsia="仿宋"/>
          <w:lang w:val="en-US" w:eastAsia="zh-CN"/>
        </w:rPr>
        <w:t>或VPN</w:t>
      </w:r>
      <w:r>
        <w:rPr>
          <w:rFonts w:hint="eastAsia" w:ascii="仿宋" w:hAnsi="仿宋" w:eastAsia="仿宋"/>
        </w:rPr>
        <w:t>接入</w:t>
      </w:r>
      <w:r>
        <w:rPr>
          <w:rFonts w:hint="eastAsia" w:ascii="仿宋" w:hAnsi="仿宋" w:eastAsia="仿宋"/>
          <w:lang w:val="en-US" w:eastAsia="zh-CN"/>
        </w:rPr>
        <w:t>易境通</w:t>
      </w:r>
      <w:r>
        <w:rPr>
          <w:rFonts w:hint="eastAsia" w:ascii="仿宋" w:hAnsi="仿宋" w:eastAsia="仿宋"/>
        </w:rPr>
        <w:t>测试环境。</w:t>
      </w:r>
      <w:r>
        <w:rPr>
          <w:rFonts w:hint="eastAsia" w:ascii="仿宋" w:hAnsi="仿宋" w:eastAsia="仿宋"/>
          <w:lang w:val="en-US" w:eastAsia="zh-CN"/>
        </w:rPr>
        <w:t>VPN接入</w:t>
      </w:r>
      <w:r>
        <w:rPr>
          <w:rFonts w:hint="eastAsia" w:ascii="仿宋" w:hAnsi="仿宋" w:eastAsia="仿宋"/>
        </w:rPr>
        <w:t>可参考《</w:t>
      </w:r>
      <w:r>
        <w:rPr>
          <w:rFonts w:hint="eastAsia" w:ascii="仿宋" w:hAnsi="仿宋" w:eastAsia="仿宋"/>
          <w:lang w:val="en-US" w:eastAsia="zh-CN"/>
        </w:rPr>
        <w:t>独立测试网互联网VPN接入指南</w:t>
      </w:r>
      <w:r>
        <w:rPr>
          <w:rFonts w:hint="eastAsia" w:ascii="仿宋" w:hAnsi="仿宋" w:eastAsia="仿宋"/>
        </w:rPr>
        <w:t>》（</w:t>
      </w:r>
      <w:r>
        <w:rPr>
          <w:rFonts w:hint="eastAsia" w:ascii="仿宋" w:hAnsi="仿宋" w:eastAsia="仿宋"/>
          <w:lang w:val="en-US" w:eastAsia="zh-CN"/>
        </w:rPr>
        <w:t>深圳证券通信有限公司统一客户专区</w:t>
      </w:r>
      <w:r>
        <w:rPr>
          <w:rFonts w:hint="eastAsia" w:ascii="仿宋" w:hAnsi="仿宋" w:eastAsia="仿宋"/>
        </w:rPr>
        <w:t>-&gt;</w:t>
      </w:r>
      <w:r>
        <w:rPr>
          <w:rFonts w:hint="eastAsia" w:ascii="仿宋" w:hAnsi="仿宋" w:eastAsia="仿宋"/>
          <w:lang w:val="en-US" w:eastAsia="zh-CN"/>
        </w:rPr>
        <w:t>帮助中心</w:t>
      </w:r>
      <w:r>
        <w:rPr>
          <w:rFonts w:hint="eastAsia" w:ascii="仿宋" w:hAnsi="仿宋" w:eastAsia="仿宋"/>
        </w:rPr>
        <w:t>-&gt;</w:t>
      </w:r>
      <w:r>
        <w:rPr>
          <w:rFonts w:hint="eastAsia" w:ascii="仿宋" w:hAnsi="仿宋" w:eastAsia="仿宋"/>
          <w:lang w:val="en-US" w:eastAsia="zh-CN"/>
        </w:rPr>
        <w:t>交易结算业务</w:t>
      </w:r>
      <w:r>
        <w:rPr>
          <w:rFonts w:hint="eastAsia" w:ascii="仿宋" w:hAnsi="仿宋" w:eastAsia="仿宋"/>
        </w:rPr>
        <w:t>-&gt;</w:t>
      </w:r>
      <w:r>
        <w:rPr>
          <w:rFonts w:hint="eastAsia" w:ascii="仿宋" w:hAnsi="仿宋" w:eastAsia="仿宋"/>
          <w:lang w:val="en-US" w:eastAsia="zh-CN"/>
        </w:rPr>
        <w:t>业务指南</w:t>
      </w:r>
      <w:r>
        <w:rPr>
          <w:rFonts w:hint="eastAsia" w:ascii="仿宋" w:hAnsi="仿宋" w:eastAsia="仿宋"/>
        </w:rPr>
        <w:t>-&gt;</w:t>
      </w:r>
      <w:r>
        <w:rPr>
          <w:rFonts w:hint="eastAsia" w:ascii="仿宋" w:hAnsi="仿宋" w:eastAsia="仿宋"/>
          <w:lang w:val="en-US" w:eastAsia="zh-CN"/>
        </w:rPr>
        <w:t>其他服务</w:t>
      </w:r>
      <w:r>
        <w:rPr>
          <w:rFonts w:hint="eastAsia" w:ascii="仿宋" w:hAnsi="仿宋" w:eastAsia="仿宋"/>
        </w:rPr>
        <w:t>-&gt;</w:t>
      </w:r>
      <w:r>
        <w:rPr>
          <w:rFonts w:hint="eastAsia" w:ascii="仿宋" w:hAnsi="仿宋" w:eastAsia="仿宋"/>
          <w:lang w:val="en-US" w:eastAsia="zh-CN"/>
        </w:rPr>
        <w:t>独立测试系统互联网VPN接入。https://sscc.baklib-free.com/trade-clearing/b1/5378/279a</w:t>
      </w:r>
      <w:r>
        <w:rPr>
          <w:rFonts w:hint="eastAsia" w:ascii="仿宋" w:hAnsi="仿宋" w:eastAsia="仿宋"/>
        </w:rPr>
        <w:t>）</w:t>
      </w:r>
    </w:p>
    <w:p>
      <w:pPr>
        <w:pageBreakBefore w:val="0"/>
        <w:numPr>
          <w:ilvl w:val="0"/>
          <w:numId w:val="0"/>
        </w:numPr>
        <w:kinsoku/>
        <w:wordWrap/>
        <w:overflowPunct/>
        <w:topLinePunct w:val="0"/>
        <w:bidi w:val="0"/>
        <w:snapToGrid/>
        <w:spacing w:line="360" w:lineRule="auto"/>
        <w:ind w:left="426" w:leftChars="0"/>
        <w:textAlignment w:val="auto"/>
        <w:rPr>
          <w:rFonts w:hint="eastAsia" w:ascii="仿宋" w:hAnsi="仿宋" w:eastAsia="仿宋"/>
        </w:rPr>
      </w:pPr>
    </w:p>
    <w:p>
      <w:pPr>
        <w:pageBreakBefore w:val="0"/>
        <w:numPr>
          <w:ilvl w:val="0"/>
          <w:numId w:val="4"/>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rPr>
        <w:t>测试用户环境准备</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0"/>
        <w:gridCol w:w="3624"/>
        <w:gridCol w:w="3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940" w:type="dxa"/>
            <w:noWrap w:val="0"/>
            <w:vAlign w:val="center"/>
          </w:tcPr>
          <w:p>
            <w:pPr>
              <w:pageBreakBefore w:val="0"/>
              <w:kinsoku/>
              <w:wordWrap/>
              <w:overflowPunct/>
              <w:topLinePunct w:val="0"/>
              <w:bidi w:val="0"/>
              <w:snapToGrid/>
              <w:spacing w:line="360" w:lineRule="auto"/>
              <w:ind w:firstLine="0" w:firstLineChars="0"/>
              <w:textAlignment w:val="auto"/>
              <w:rPr>
                <w:rFonts w:hint="eastAsia" w:ascii="仿宋" w:hAnsi="仿宋" w:eastAsia="仿宋"/>
                <w:szCs w:val="21"/>
              </w:rPr>
            </w:pPr>
            <w:r>
              <w:rPr>
                <w:rFonts w:hint="eastAsia" w:ascii="仿宋" w:hAnsi="仿宋" w:eastAsia="仿宋"/>
                <w:szCs w:val="21"/>
              </w:rPr>
              <w:t>测试类别</w:t>
            </w:r>
          </w:p>
        </w:tc>
        <w:tc>
          <w:tcPr>
            <w:tcW w:w="3624" w:type="dxa"/>
            <w:noWrap w:val="0"/>
            <w:vAlign w:val="center"/>
          </w:tcPr>
          <w:p>
            <w:pPr>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szCs w:val="21"/>
              </w:rPr>
            </w:pPr>
            <w:r>
              <w:rPr>
                <w:rFonts w:hint="eastAsia" w:ascii="仿宋" w:hAnsi="仿宋" w:eastAsia="仿宋"/>
                <w:szCs w:val="21"/>
              </w:rPr>
              <w:t>测试服务器地址</w:t>
            </w:r>
          </w:p>
          <w:p>
            <w:pPr>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szCs w:val="21"/>
              </w:rPr>
            </w:pPr>
            <w:r>
              <w:rPr>
                <w:rFonts w:hint="eastAsia" w:ascii="仿宋" w:hAnsi="仿宋" w:eastAsia="仿宋"/>
                <w:szCs w:val="21"/>
              </w:rPr>
              <w:t>（独立测试网）</w:t>
            </w:r>
          </w:p>
        </w:tc>
        <w:tc>
          <w:tcPr>
            <w:tcW w:w="3127" w:type="dxa"/>
            <w:noWrap w:val="0"/>
            <w:vAlign w:val="center"/>
          </w:tcPr>
          <w:p>
            <w:pPr>
              <w:pageBreakBefore w:val="0"/>
              <w:kinsoku/>
              <w:wordWrap/>
              <w:overflowPunct/>
              <w:topLinePunct w:val="0"/>
              <w:bidi w:val="0"/>
              <w:snapToGrid/>
              <w:spacing w:line="360" w:lineRule="auto"/>
              <w:ind w:firstLine="480"/>
              <w:textAlignment w:val="auto"/>
              <w:rPr>
                <w:rFonts w:hint="eastAsia" w:ascii="仿宋" w:hAnsi="仿宋" w:eastAsia="仿宋"/>
                <w:szCs w:val="21"/>
              </w:rPr>
            </w:pPr>
            <w:r>
              <w:rPr>
                <w:rFonts w:hint="eastAsia" w:ascii="仿宋" w:hAnsi="仿宋" w:eastAsia="仿宋"/>
                <w:szCs w:val="21"/>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1940" w:type="dxa"/>
            <w:noWrap w:val="0"/>
            <w:vAlign w:val="center"/>
          </w:tcPr>
          <w:p>
            <w:pPr>
              <w:pageBreakBefore w:val="0"/>
              <w:kinsoku/>
              <w:wordWrap/>
              <w:overflowPunct/>
              <w:topLinePunct w:val="0"/>
              <w:bidi w:val="0"/>
              <w:snapToGrid/>
              <w:spacing w:line="360" w:lineRule="auto"/>
              <w:ind w:firstLine="0" w:firstLineChars="0"/>
              <w:textAlignment w:val="auto"/>
              <w:rPr>
                <w:rFonts w:hint="eastAsia" w:ascii="仿宋" w:hAnsi="仿宋" w:eastAsia="仿宋"/>
                <w:szCs w:val="21"/>
              </w:rPr>
            </w:pPr>
            <w:r>
              <w:rPr>
                <w:rFonts w:hint="eastAsia" w:ascii="仿宋" w:hAnsi="仿宋" w:eastAsia="仿宋"/>
                <w:szCs w:val="21"/>
              </w:rPr>
              <w:t>D</w:t>
            </w:r>
            <w:r>
              <w:rPr>
                <w:rFonts w:ascii="仿宋" w:hAnsi="仿宋" w:eastAsia="仿宋"/>
                <w:szCs w:val="21"/>
              </w:rPr>
              <w:t>-</w:t>
            </w:r>
            <w:r>
              <w:rPr>
                <w:rFonts w:hint="eastAsia" w:ascii="仿宋" w:hAnsi="仿宋" w:eastAsia="仿宋"/>
                <w:szCs w:val="21"/>
              </w:rPr>
              <w:t>COM网关</w:t>
            </w:r>
          </w:p>
        </w:tc>
        <w:tc>
          <w:tcPr>
            <w:tcW w:w="3624" w:type="dxa"/>
            <w:noWrap w:val="0"/>
            <w:vAlign w:val="center"/>
          </w:tcPr>
          <w:p>
            <w:pPr>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szCs w:val="21"/>
              </w:rPr>
            </w:pPr>
            <w:r>
              <w:rPr>
                <w:rFonts w:hint="eastAsia" w:ascii="仿宋" w:hAnsi="仿宋" w:eastAsia="仿宋"/>
                <w:szCs w:val="21"/>
              </w:rPr>
              <w:t>172.200.1.92</w:t>
            </w:r>
            <w:r>
              <w:rPr>
                <w:rFonts w:hint="eastAsia" w:ascii="仿宋" w:hAnsi="仿宋" w:eastAsia="仿宋"/>
                <w:szCs w:val="21"/>
                <w:lang w:val="en-US" w:eastAsia="zh-CN"/>
              </w:rPr>
              <w:t>:</w:t>
            </w:r>
            <w:r>
              <w:rPr>
                <w:rFonts w:hint="eastAsia" w:ascii="仿宋" w:hAnsi="仿宋" w:eastAsia="仿宋"/>
                <w:szCs w:val="21"/>
              </w:rPr>
              <w:t>7031</w:t>
            </w:r>
          </w:p>
        </w:tc>
        <w:tc>
          <w:tcPr>
            <w:tcW w:w="3127" w:type="dxa"/>
            <w:noWrap w:val="0"/>
            <w:vAlign w:val="center"/>
          </w:tcPr>
          <w:p>
            <w:pPr>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szCs w:val="21"/>
                <w:lang w:eastAsia="zh-CN"/>
              </w:rPr>
            </w:pPr>
            <w:r>
              <w:rPr>
                <w:rFonts w:hint="eastAsia" w:ascii="仿宋" w:hAnsi="仿宋" w:eastAsia="仿宋"/>
                <w:szCs w:val="21"/>
              </w:rPr>
              <w:t>网关号使用生产系统网关号</w:t>
            </w:r>
          </w:p>
          <w:p>
            <w:pPr>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szCs w:val="21"/>
              </w:rPr>
            </w:pPr>
            <w:r>
              <w:rPr>
                <w:rFonts w:hint="eastAsia" w:ascii="仿宋" w:hAnsi="仿宋" w:eastAsia="仿宋"/>
                <w:szCs w:val="21"/>
              </w:rPr>
              <w:t>D</w:t>
            </w:r>
            <w:r>
              <w:rPr>
                <w:rFonts w:ascii="仿宋" w:hAnsi="仿宋" w:eastAsia="仿宋"/>
                <w:szCs w:val="21"/>
              </w:rPr>
              <w:t>-</w:t>
            </w:r>
            <w:r>
              <w:rPr>
                <w:rFonts w:hint="eastAsia" w:ascii="仿宋" w:hAnsi="仿宋" w:eastAsia="仿宋"/>
                <w:szCs w:val="21"/>
              </w:rPr>
              <w:t>COM使用软加密方式登录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1940" w:type="dxa"/>
            <w:noWrap w:val="0"/>
            <w:vAlign w:val="center"/>
          </w:tcPr>
          <w:p>
            <w:pPr>
              <w:pageBreakBefore w:val="0"/>
              <w:kinsoku/>
              <w:wordWrap/>
              <w:overflowPunct/>
              <w:topLinePunct w:val="0"/>
              <w:bidi w:val="0"/>
              <w:snapToGrid/>
              <w:spacing w:line="360" w:lineRule="auto"/>
              <w:ind w:firstLine="0" w:firstLineChars="0"/>
              <w:textAlignment w:val="auto"/>
              <w:rPr>
                <w:rFonts w:hint="default" w:ascii="仿宋" w:hAnsi="仿宋" w:eastAsia="仿宋"/>
                <w:szCs w:val="21"/>
                <w:lang w:val="en-US" w:eastAsia="zh-CN"/>
              </w:rPr>
            </w:pPr>
            <w:r>
              <w:rPr>
                <w:rFonts w:hint="eastAsia" w:ascii="仿宋" w:hAnsi="仿宋" w:eastAsia="仿宋"/>
                <w:szCs w:val="21"/>
                <w:lang w:val="en-US" w:eastAsia="zh-CN"/>
              </w:rPr>
              <w:t>易境通交易网关</w:t>
            </w:r>
          </w:p>
        </w:tc>
        <w:tc>
          <w:tcPr>
            <w:tcW w:w="3624" w:type="dxa"/>
            <w:noWrap w:val="0"/>
            <w:vAlign w:val="center"/>
          </w:tcPr>
          <w:p>
            <w:pPr>
              <w:ind w:left="0" w:leftChars="0" w:firstLine="0" w:firstLineChars="0"/>
              <w:rPr>
                <w:rFonts w:hint="eastAsia" w:ascii="仿宋" w:hAnsi="仿宋" w:eastAsia="仿宋"/>
                <w:szCs w:val="21"/>
                <w:lang w:val="en-US" w:eastAsia="zh-CN"/>
              </w:rPr>
            </w:pPr>
            <w:r>
              <w:rPr>
                <w:rFonts w:hint="eastAsia" w:ascii="仿宋" w:hAnsi="仿宋" w:eastAsia="仿宋"/>
                <w:szCs w:val="21"/>
                <w:lang w:val="en-US" w:eastAsia="zh-CN"/>
              </w:rPr>
              <w:t>1</w:t>
            </w:r>
            <w:r>
              <w:rPr>
                <w:rFonts w:hint="eastAsia" w:ascii="仿宋" w:hAnsi="仿宋" w:eastAsia="仿宋"/>
                <w:szCs w:val="21"/>
              </w:rPr>
              <w:t>72.200.1.84</w:t>
            </w:r>
            <w:r>
              <w:rPr>
                <w:rFonts w:hint="eastAsia" w:ascii="仿宋" w:hAnsi="仿宋" w:eastAsia="仿宋"/>
                <w:szCs w:val="21"/>
                <w:lang w:val="en-US" w:eastAsia="zh-CN"/>
              </w:rPr>
              <w:t>:7002（境外券商）</w:t>
            </w:r>
          </w:p>
          <w:p>
            <w:pPr>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szCs w:val="21"/>
                <w:lang w:val="en-US" w:eastAsia="zh-CN"/>
              </w:rPr>
            </w:pPr>
            <w:r>
              <w:rPr>
                <w:rFonts w:hint="eastAsia" w:ascii="仿宋" w:hAnsi="仿宋" w:eastAsia="仿宋"/>
                <w:szCs w:val="21"/>
              </w:rPr>
              <w:t>172.200.1.8</w:t>
            </w:r>
            <w:r>
              <w:rPr>
                <w:rFonts w:hint="eastAsia" w:ascii="仿宋" w:hAnsi="仿宋" w:eastAsia="仿宋"/>
                <w:szCs w:val="21"/>
                <w:lang w:val="en-US" w:eastAsia="zh-CN"/>
              </w:rPr>
              <w:t>5:7002（境内券商）</w:t>
            </w:r>
          </w:p>
        </w:tc>
        <w:tc>
          <w:tcPr>
            <w:tcW w:w="3127" w:type="dxa"/>
            <w:noWrap w:val="0"/>
            <w:vAlign w:val="center"/>
          </w:tcPr>
          <w:p>
            <w:pPr>
              <w:pageBreakBefore w:val="0"/>
              <w:kinsoku/>
              <w:wordWrap/>
              <w:overflowPunct/>
              <w:topLinePunct w:val="0"/>
              <w:bidi w:val="0"/>
              <w:snapToGrid/>
              <w:spacing w:line="360" w:lineRule="auto"/>
              <w:ind w:left="0" w:leftChars="0" w:firstLine="0" w:firstLineChars="0"/>
              <w:textAlignment w:val="auto"/>
              <w:rPr>
                <w:rFonts w:hint="default" w:ascii="仿宋" w:hAnsi="仿宋" w:eastAsia="仿宋"/>
                <w:szCs w:val="21"/>
                <w:lang w:val="en-US" w:eastAsia="zh-CN"/>
              </w:rPr>
            </w:pPr>
            <w:r>
              <w:rPr>
                <w:rFonts w:hint="eastAsia" w:ascii="仿宋" w:hAnsi="仿宋" w:eastAsia="仿宋"/>
                <w:szCs w:val="21"/>
                <w:lang w:val="en-US" w:eastAsia="zh-CN"/>
              </w:rPr>
              <w:t>易境通交易网关使用软加密方式登录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1940" w:type="dxa"/>
            <w:noWrap w:val="0"/>
            <w:vAlign w:val="center"/>
          </w:tcPr>
          <w:p>
            <w:pPr>
              <w:pageBreakBefore w:val="0"/>
              <w:kinsoku/>
              <w:wordWrap/>
              <w:overflowPunct/>
              <w:topLinePunct w:val="0"/>
              <w:bidi w:val="0"/>
              <w:snapToGrid/>
              <w:spacing w:line="360" w:lineRule="auto"/>
              <w:ind w:firstLine="0" w:firstLineChars="0"/>
              <w:textAlignment w:val="auto"/>
              <w:rPr>
                <w:rFonts w:hint="default" w:ascii="仿宋" w:hAnsi="仿宋" w:eastAsia="仿宋"/>
                <w:szCs w:val="21"/>
                <w:lang w:val="en-US" w:eastAsia="zh-CN"/>
              </w:rPr>
            </w:pPr>
            <w:r>
              <w:rPr>
                <w:rFonts w:hint="eastAsia" w:ascii="仿宋" w:hAnsi="仿宋" w:eastAsia="仿宋"/>
                <w:szCs w:val="21"/>
                <w:lang w:val="en-US" w:eastAsia="zh-CN"/>
              </w:rPr>
              <w:t>B转H通信系统交易网关</w:t>
            </w:r>
          </w:p>
        </w:tc>
        <w:tc>
          <w:tcPr>
            <w:tcW w:w="3624" w:type="dxa"/>
            <w:noWrap w:val="0"/>
            <w:vAlign w:val="center"/>
          </w:tcPr>
          <w:p>
            <w:pPr>
              <w:pageBreakBefore w:val="0"/>
              <w:kinsoku/>
              <w:wordWrap/>
              <w:overflowPunct/>
              <w:topLinePunct w:val="0"/>
              <w:bidi w:val="0"/>
              <w:snapToGrid/>
              <w:spacing w:line="360" w:lineRule="auto"/>
              <w:ind w:left="0" w:leftChars="0" w:firstLine="0" w:firstLineChars="0"/>
              <w:textAlignment w:val="auto"/>
              <w:rPr>
                <w:rFonts w:hint="default" w:ascii="仿宋" w:hAnsi="仿宋" w:eastAsia="仿宋"/>
                <w:szCs w:val="21"/>
                <w:lang w:val="en-US" w:eastAsia="zh-CN"/>
              </w:rPr>
            </w:pPr>
            <w:r>
              <w:rPr>
                <w:rFonts w:hint="eastAsia" w:ascii="仿宋" w:hAnsi="仿宋" w:eastAsia="仿宋"/>
                <w:szCs w:val="21"/>
                <w:lang w:val="en-US" w:eastAsia="zh-CN"/>
              </w:rPr>
              <w:t>172.200.1.87:7042（境内券商）</w:t>
            </w:r>
          </w:p>
        </w:tc>
        <w:tc>
          <w:tcPr>
            <w:tcW w:w="3127" w:type="dxa"/>
            <w:noWrap w:val="0"/>
            <w:vAlign w:val="center"/>
          </w:tcPr>
          <w:p>
            <w:pPr>
              <w:pageBreakBefore w:val="0"/>
              <w:kinsoku/>
              <w:wordWrap/>
              <w:overflowPunct/>
              <w:topLinePunct w:val="0"/>
              <w:bidi w:val="0"/>
              <w:snapToGrid/>
              <w:spacing w:line="360" w:lineRule="auto"/>
              <w:ind w:left="0" w:leftChars="0" w:firstLine="0" w:firstLineChars="0"/>
              <w:textAlignment w:val="auto"/>
              <w:rPr>
                <w:rFonts w:hint="default" w:ascii="仿宋" w:hAnsi="仿宋" w:eastAsia="仿宋"/>
                <w:szCs w:val="21"/>
                <w:lang w:val="en-US" w:eastAsia="zh-CN"/>
              </w:rPr>
            </w:pPr>
            <w:r>
              <w:rPr>
                <w:rFonts w:hint="eastAsia" w:ascii="仿宋" w:hAnsi="仿宋" w:eastAsia="仿宋"/>
                <w:szCs w:val="21"/>
                <w:lang w:val="en-US" w:eastAsia="zh-CN"/>
              </w:rPr>
              <w:t>B转H通信系统交易网关使用软加密方式登录</w:t>
            </w:r>
          </w:p>
        </w:tc>
      </w:tr>
    </w:tbl>
    <w:p>
      <w:pPr>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lang w:val="en-GB"/>
        </w:rPr>
      </w:pPr>
    </w:p>
    <w:p>
      <w:pPr>
        <w:pageBreakBefore w:val="0"/>
        <w:numPr>
          <w:ilvl w:val="0"/>
          <w:numId w:val="4"/>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rPr>
        <w:t>本次测试的数据仅为模拟测试数据，不能作为生产环境任何交易、非交易等业务的依据。</w:t>
      </w:r>
    </w:p>
    <w:p>
      <w:pPr>
        <w:pageBreakBefore w:val="0"/>
        <w:numPr>
          <w:ilvl w:val="0"/>
          <w:numId w:val="4"/>
        </w:numPr>
        <w:kinsoku/>
        <w:wordWrap/>
        <w:overflowPunct/>
        <w:topLinePunct w:val="0"/>
        <w:bidi w:val="0"/>
        <w:snapToGrid/>
        <w:spacing w:line="360" w:lineRule="auto"/>
        <w:ind w:firstLineChars="0"/>
        <w:textAlignment w:val="auto"/>
        <w:rPr>
          <w:rFonts w:ascii="仿宋" w:hAnsi="仿宋" w:eastAsia="仿宋"/>
        </w:rPr>
      </w:pPr>
      <w:r>
        <w:rPr>
          <w:rFonts w:hint="eastAsia" w:ascii="仿宋" w:hAnsi="仿宋" w:eastAsia="仿宋"/>
        </w:rPr>
        <w:t>测试期间</w:t>
      </w:r>
      <w:r>
        <w:rPr>
          <w:rFonts w:ascii="仿宋" w:hAnsi="仿宋" w:eastAsia="仿宋"/>
        </w:rPr>
        <w:t>，</w:t>
      </w:r>
      <w:r>
        <w:rPr>
          <w:rFonts w:hint="eastAsia" w:ascii="仿宋" w:hAnsi="仿宋" w:eastAsia="仿宋"/>
        </w:rPr>
        <w:t>请境外代理证券公司和境内证券公司</w:t>
      </w:r>
      <w:r>
        <w:rPr>
          <w:rFonts w:hint="eastAsia" w:ascii="仿宋" w:hAnsi="仿宋" w:eastAsia="仿宋"/>
          <w:lang w:val="en-US" w:eastAsia="zh-CN"/>
        </w:rPr>
        <w:t>按照约定的证券价格进行检查和报单，模拟</w:t>
      </w:r>
      <w:r>
        <w:rPr>
          <w:rFonts w:hint="eastAsia" w:ascii="仿宋" w:hAnsi="仿宋" w:eastAsia="仿宋"/>
        </w:rPr>
        <w:t>达成成交。</w:t>
      </w:r>
    </w:p>
    <w:p>
      <w:pPr>
        <w:pageBreakBefore w:val="0"/>
        <w:kinsoku/>
        <w:wordWrap/>
        <w:overflowPunct/>
        <w:topLinePunct w:val="0"/>
        <w:bidi w:val="0"/>
        <w:snapToGrid/>
        <w:spacing w:line="360" w:lineRule="auto"/>
        <w:ind w:left="900" w:firstLine="0" w:firstLineChars="0"/>
        <w:textAlignment w:val="auto"/>
        <w:rPr>
          <w:rFonts w:hint="eastAsia"/>
        </w:rPr>
      </w:pPr>
    </w:p>
    <w:p>
      <w:pPr>
        <w:pStyle w:val="2"/>
        <w:pageBreakBefore w:val="0"/>
        <w:kinsoku/>
        <w:wordWrap/>
        <w:overflowPunct/>
        <w:topLinePunct w:val="0"/>
        <w:bidi w:val="0"/>
        <w:snapToGrid/>
        <w:spacing w:line="360" w:lineRule="auto"/>
        <w:textAlignment w:val="auto"/>
        <w:rPr>
          <w:rFonts w:hint="eastAsia"/>
        </w:rPr>
      </w:pPr>
      <w:bookmarkStart w:id="0" w:name="_Toc102489718"/>
      <w:r>
        <w:rPr>
          <w:rFonts w:hint="eastAsia"/>
        </w:rPr>
        <w:t>测试要求</w:t>
      </w:r>
      <w:bookmarkEnd w:id="0"/>
    </w:p>
    <w:p>
      <w:pPr>
        <w:pageBreakBefore w:val="0"/>
        <w:numPr>
          <w:ilvl w:val="0"/>
          <w:numId w:val="5"/>
        </w:numPr>
        <w:kinsoku/>
        <w:wordWrap/>
        <w:overflowPunct/>
        <w:topLinePunct w:val="0"/>
        <w:bidi w:val="0"/>
        <w:snapToGrid/>
        <w:spacing w:line="360" w:lineRule="auto"/>
        <w:ind w:firstLineChars="0"/>
        <w:textAlignment w:val="auto"/>
        <w:rPr>
          <w:rFonts w:hint="eastAsia" w:ascii="仿宋" w:hAnsi="仿宋" w:eastAsia="仿宋"/>
        </w:rPr>
      </w:pPr>
      <w:r>
        <w:rPr>
          <w:rFonts w:hint="eastAsia" w:ascii="仿宋" w:hAnsi="仿宋" w:eastAsia="仿宋"/>
        </w:rPr>
        <w:t>请各参测单位认真组织，落实专人负责本次测试工作。</w:t>
      </w:r>
    </w:p>
    <w:p>
      <w:pPr>
        <w:pageBreakBefore w:val="0"/>
        <w:numPr>
          <w:ilvl w:val="0"/>
          <w:numId w:val="5"/>
        </w:numPr>
        <w:kinsoku/>
        <w:wordWrap/>
        <w:overflowPunct/>
        <w:topLinePunct w:val="0"/>
        <w:bidi w:val="0"/>
        <w:snapToGrid/>
        <w:spacing w:line="360" w:lineRule="auto"/>
        <w:ind w:left="0" w:firstLine="480" w:firstLineChars="0"/>
        <w:textAlignment w:val="auto"/>
        <w:rPr>
          <w:rFonts w:hint="eastAsia" w:ascii="仿宋" w:hAnsi="仿宋" w:eastAsia="仿宋"/>
        </w:rPr>
      </w:pPr>
      <w:r>
        <w:rPr>
          <w:rFonts w:hint="eastAsia" w:ascii="仿宋" w:hAnsi="仿宋" w:eastAsia="仿宋"/>
        </w:rPr>
        <w:t>在测试过程中，请各参测单位详细记载测试现象与结果，检查正确性。如发现异常现象，及时报告。</w:t>
      </w:r>
    </w:p>
    <w:p>
      <w:pPr>
        <w:pageBreakBefore w:val="0"/>
        <w:numPr>
          <w:ilvl w:val="0"/>
          <w:numId w:val="5"/>
        </w:numPr>
        <w:kinsoku/>
        <w:wordWrap/>
        <w:overflowPunct/>
        <w:topLinePunct w:val="0"/>
        <w:bidi w:val="0"/>
        <w:snapToGrid/>
        <w:spacing w:line="360" w:lineRule="auto"/>
        <w:ind w:left="0" w:firstLine="480" w:firstLineChars="0"/>
        <w:textAlignment w:val="auto"/>
        <w:rPr>
          <w:rFonts w:hint="eastAsia" w:ascii="仿宋" w:hAnsi="仿宋" w:eastAsia="仿宋"/>
        </w:rPr>
      </w:pPr>
      <w:r>
        <w:rPr>
          <w:rFonts w:hint="eastAsia" w:ascii="仿宋" w:hAnsi="仿宋" w:eastAsia="仿宋"/>
        </w:rPr>
        <w:t>各参测单位请于</w:t>
      </w:r>
      <w:r>
        <w:rPr>
          <w:rFonts w:hint="eastAsia" w:ascii="仿宋" w:hAnsi="仿宋" w:eastAsia="仿宋"/>
          <w:lang w:val="en-US" w:eastAsia="zh-CN"/>
        </w:rPr>
        <w:t>7</w:t>
      </w:r>
      <w:r>
        <w:rPr>
          <w:rFonts w:hint="eastAsia" w:ascii="仿宋" w:hAnsi="仿宋" w:eastAsia="仿宋"/>
        </w:rPr>
        <w:t>月</w:t>
      </w:r>
      <w:r>
        <w:rPr>
          <w:rFonts w:hint="eastAsia" w:ascii="仿宋" w:hAnsi="仿宋" w:eastAsia="仿宋"/>
          <w:lang w:val="en-US" w:eastAsia="zh-CN"/>
        </w:rPr>
        <w:t>18</w:t>
      </w:r>
      <w:r>
        <w:rPr>
          <w:rFonts w:hint="eastAsia" w:ascii="仿宋" w:hAnsi="仿宋" w:eastAsia="仿宋"/>
        </w:rPr>
        <w:t>日</w:t>
      </w:r>
      <w:r>
        <w:rPr>
          <w:rFonts w:ascii="仿宋" w:hAnsi="仿宋" w:eastAsia="仿宋"/>
        </w:rPr>
        <w:t>上午</w:t>
      </w:r>
      <w:r>
        <w:rPr>
          <w:rFonts w:hint="eastAsia" w:ascii="仿宋" w:hAnsi="仿宋" w:eastAsia="仿宋"/>
        </w:rPr>
        <w:t>10:</w:t>
      </w:r>
      <w:r>
        <w:rPr>
          <w:rFonts w:ascii="仿宋" w:hAnsi="仿宋" w:eastAsia="仿宋"/>
        </w:rPr>
        <w:t>00</w:t>
      </w:r>
      <w:r>
        <w:rPr>
          <w:rFonts w:hint="eastAsia" w:ascii="仿宋" w:hAnsi="仿宋" w:eastAsia="仿宋"/>
        </w:rPr>
        <w:t>前将填好的测试反馈表（见附件二）发送到电子邮箱：</w:t>
      </w:r>
      <w:r>
        <w:rPr>
          <w:rFonts w:ascii="仿宋" w:hAnsi="仿宋" w:eastAsia="仿宋"/>
        </w:rPr>
        <w:fldChar w:fldCharType="begin"/>
      </w:r>
      <w:r>
        <w:rPr>
          <w:rFonts w:ascii="仿宋" w:hAnsi="仿宋" w:eastAsia="仿宋"/>
        </w:rPr>
        <w:instrText xml:space="preserve"> HYPERLINK "mailto:</w:instrText>
      </w:r>
      <w:r>
        <w:rPr>
          <w:rFonts w:hint="eastAsia" w:ascii="仿宋" w:hAnsi="仿宋" w:eastAsia="仿宋"/>
        </w:rPr>
        <w:instrText xml:space="preserve">szjsb@chinaclear.com.cn</w:instrText>
      </w:r>
      <w:r>
        <w:rPr>
          <w:rFonts w:ascii="仿宋" w:hAnsi="仿宋" w:eastAsia="仿宋"/>
        </w:rPr>
        <w:instrText xml:space="preserve">" </w:instrText>
      </w:r>
      <w:r>
        <w:rPr>
          <w:rFonts w:ascii="仿宋" w:hAnsi="仿宋" w:eastAsia="仿宋"/>
        </w:rPr>
        <w:fldChar w:fldCharType="separate"/>
      </w:r>
      <w:r>
        <w:rPr>
          <w:rFonts w:hint="eastAsia" w:ascii="仿宋" w:hAnsi="仿宋" w:eastAsia="仿宋"/>
          <w:lang w:val="en-US" w:eastAsia="zh-CN"/>
        </w:rPr>
        <w:t>cctest</w:t>
      </w:r>
      <w:r>
        <w:rPr>
          <w:rFonts w:hint="eastAsia" w:ascii="仿宋" w:hAnsi="仿宋" w:eastAsia="仿宋"/>
        </w:rPr>
        <w:t>@</w:t>
      </w:r>
      <w:r>
        <w:rPr>
          <w:rFonts w:hint="eastAsia" w:ascii="仿宋" w:hAnsi="仿宋" w:eastAsia="仿宋"/>
          <w:lang w:val="en-US" w:eastAsia="zh-CN"/>
        </w:rPr>
        <w:t>sscc.com</w:t>
      </w:r>
      <w:r>
        <w:rPr>
          <w:rFonts w:ascii="仿宋" w:hAnsi="仿宋" w:eastAsia="仿宋"/>
        </w:rPr>
        <w:fldChar w:fldCharType="end"/>
      </w:r>
      <w:r>
        <w:rPr>
          <w:rFonts w:hint="eastAsia" w:ascii="仿宋" w:hAnsi="仿宋" w:eastAsia="仿宋"/>
        </w:rPr>
        <w:t>（</w:t>
      </w:r>
      <w:r>
        <w:rPr>
          <w:rFonts w:hint="eastAsia" w:ascii="仿宋" w:hAnsi="仿宋" w:eastAsia="仿宋"/>
          <w:lang w:val="en-US" w:eastAsia="zh-CN"/>
        </w:rPr>
        <w:t>深证通</w:t>
      </w:r>
      <w:r>
        <w:rPr>
          <w:rFonts w:hint="eastAsia" w:ascii="仿宋" w:hAnsi="仿宋" w:eastAsia="仿宋"/>
        </w:rPr>
        <w:t>），</w:t>
      </w:r>
      <w:r>
        <w:rPr>
          <w:rFonts w:hint="eastAsia" w:ascii="仿宋" w:hAnsi="仿宋" w:eastAsia="仿宋"/>
          <w:b/>
          <w:bCs/>
        </w:rPr>
        <w:t>邮件主题请务必注明：</w:t>
      </w:r>
      <w:r>
        <w:rPr>
          <w:rFonts w:hint="eastAsia" w:ascii="仿宋" w:hAnsi="仿宋" w:eastAsia="仿宋"/>
          <w:b/>
          <w:bCs/>
          <w:lang w:val="en-US" w:eastAsia="zh-CN"/>
        </w:rPr>
        <w:t>B转H业务</w:t>
      </w:r>
      <w:r>
        <w:rPr>
          <w:rFonts w:hint="eastAsia" w:ascii="仿宋" w:hAnsi="仿宋" w:eastAsia="仿宋"/>
          <w:b/>
          <w:bCs/>
        </w:rPr>
        <w:t>第</w:t>
      </w:r>
      <w:r>
        <w:rPr>
          <w:rFonts w:hint="eastAsia" w:ascii="仿宋" w:hAnsi="仿宋" w:eastAsia="仿宋"/>
          <w:b/>
          <w:bCs/>
          <w:lang w:val="en-US" w:eastAsia="zh-CN"/>
        </w:rPr>
        <w:t>三</w:t>
      </w:r>
      <w:r>
        <w:rPr>
          <w:rFonts w:hint="eastAsia" w:ascii="仿宋" w:hAnsi="仿宋" w:eastAsia="仿宋"/>
          <w:b/>
          <w:bCs/>
        </w:rPr>
        <w:t>轮仿真测试反馈表（参测单位名称）</w:t>
      </w:r>
      <w:r>
        <w:rPr>
          <w:rFonts w:hint="eastAsia" w:ascii="仿宋" w:hAnsi="仿宋" w:eastAsia="仿宋"/>
        </w:rPr>
        <w:t>。</w:t>
      </w:r>
    </w:p>
    <w:p>
      <w:pPr>
        <w:pageBreakBefore w:val="0"/>
        <w:tabs>
          <w:tab w:val="left" w:pos="1050"/>
        </w:tabs>
        <w:kinsoku/>
        <w:wordWrap/>
        <w:overflowPunct/>
        <w:topLinePunct w:val="0"/>
        <w:bidi w:val="0"/>
        <w:snapToGrid/>
        <w:spacing w:line="360" w:lineRule="auto"/>
        <w:ind w:left="567" w:firstLine="560"/>
        <w:textAlignment w:val="auto"/>
        <w:rPr>
          <w:rFonts w:hint="eastAsia" w:ascii="楷体_GB2312" w:eastAsia="楷体_GB2312"/>
          <w:sz w:val="28"/>
          <w:szCs w:val="28"/>
        </w:rPr>
      </w:pPr>
    </w:p>
    <w:p>
      <w:pPr>
        <w:pStyle w:val="2"/>
        <w:pageBreakBefore w:val="0"/>
        <w:kinsoku/>
        <w:wordWrap/>
        <w:overflowPunct/>
        <w:topLinePunct w:val="0"/>
        <w:bidi w:val="0"/>
        <w:snapToGrid/>
        <w:spacing w:line="360" w:lineRule="auto"/>
        <w:textAlignment w:val="auto"/>
        <w:rPr>
          <w:rFonts w:hint="eastAsia"/>
        </w:rPr>
      </w:pPr>
      <w:r>
        <w:rPr>
          <w:rFonts w:hint="eastAsia"/>
        </w:rPr>
        <w:t>测试联系</w:t>
      </w:r>
      <w:r>
        <w:rPr>
          <w:rFonts w:hint="eastAsia"/>
          <w:lang w:eastAsia="zh-CN"/>
        </w:rPr>
        <w:t>方式</w:t>
      </w:r>
    </w:p>
    <w:p>
      <w:pPr>
        <w:pageBreakBefore w:val="0"/>
        <w:kinsoku/>
        <w:wordWrap/>
        <w:overflowPunct/>
        <w:topLinePunct w:val="0"/>
        <w:bidi w:val="0"/>
        <w:snapToGrid/>
        <w:spacing w:line="360" w:lineRule="auto"/>
        <w:ind w:firstLine="480"/>
        <w:textAlignment w:val="auto"/>
        <w:rPr>
          <w:rFonts w:hint="eastAsia" w:ascii="仿宋" w:hAnsi="仿宋" w:eastAsia="仿宋"/>
        </w:rPr>
      </w:pPr>
      <w:r>
        <w:rPr>
          <w:rFonts w:hint="eastAsia" w:ascii="仿宋" w:hAnsi="仿宋" w:eastAsia="仿宋"/>
          <w:lang w:val="en-US" w:eastAsia="zh-CN"/>
        </w:rPr>
        <w:t>测试</w:t>
      </w:r>
      <w:r>
        <w:rPr>
          <w:rFonts w:hint="eastAsia" w:ascii="仿宋" w:hAnsi="仿宋" w:eastAsia="仿宋"/>
        </w:rPr>
        <w:t>相关</w:t>
      </w:r>
      <w:r>
        <w:rPr>
          <w:rFonts w:hint="eastAsia" w:ascii="仿宋" w:hAnsi="仿宋" w:eastAsia="仿宋"/>
          <w:lang w:val="en-US" w:eastAsia="zh-CN"/>
        </w:rPr>
        <w:t>问题</w:t>
      </w:r>
      <w:r>
        <w:rPr>
          <w:rFonts w:hint="eastAsia" w:ascii="仿宋" w:hAnsi="仿宋" w:eastAsia="仿宋"/>
        </w:rPr>
        <w:t>（如报不上单、</w:t>
      </w:r>
      <w:r>
        <w:rPr>
          <w:rFonts w:hint="eastAsia" w:ascii="仿宋" w:hAnsi="仿宋" w:eastAsia="仿宋"/>
          <w:lang w:val="en-US" w:eastAsia="zh-CN"/>
        </w:rPr>
        <w:t>订单无法成交、订单无回报</w:t>
      </w:r>
      <w:r>
        <w:rPr>
          <w:rFonts w:hint="eastAsia" w:ascii="仿宋" w:hAnsi="仿宋" w:eastAsia="仿宋"/>
        </w:rPr>
        <w:t>等）可联系深证通</w:t>
      </w:r>
      <w:r>
        <w:rPr>
          <w:rFonts w:hint="eastAsia" w:ascii="仿宋" w:hAnsi="仿宋" w:eastAsia="仿宋"/>
          <w:lang w:eastAsia="zh-CN"/>
        </w:rPr>
        <w:t>、</w:t>
      </w:r>
      <w:r>
        <w:rPr>
          <w:rFonts w:hint="eastAsia" w:ascii="仿宋" w:hAnsi="仿宋" w:eastAsia="仿宋"/>
          <w:lang w:val="en-US" w:eastAsia="zh-CN"/>
        </w:rPr>
        <w:t>境外代理证券公司</w:t>
      </w:r>
      <w:r>
        <w:rPr>
          <w:rFonts w:hint="eastAsia" w:ascii="仿宋" w:hAnsi="仿宋" w:eastAsia="仿宋"/>
          <w:lang w:eastAsia="zh-CN"/>
        </w:rPr>
        <w:t>，</w:t>
      </w:r>
      <w:r>
        <w:rPr>
          <w:rFonts w:hint="eastAsia" w:ascii="仿宋" w:hAnsi="仿宋" w:eastAsia="仿宋"/>
          <w:lang w:val="en-US" w:eastAsia="zh-CN"/>
        </w:rPr>
        <w:t>或者在测试QQ群中沟通</w:t>
      </w:r>
      <w:r>
        <w:rPr>
          <w:rFonts w:hint="eastAsia" w:ascii="仿宋" w:hAnsi="仿宋" w:eastAsia="仿宋"/>
        </w:rPr>
        <w:t>。以下为联系方式：</w:t>
      </w:r>
    </w:p>
    <w:p>
      <w:pPr>
        <w:pageBreakBefore w:val="0"/>
        <w:kinsoku/>
        <w:wordWrap/>
        <w:overflowPunct/>
        <w:topLinePunct w:val="0"/>
        <w:bidi w:val="0"/>
        <w:snapToGrid/>
        <w:spacing w:line="360" w:lineRule="auto"/>
        <w:ind w:firstLine="480"/>
        <w:textAlignment w:val="auto"/>
        <w:rPr>
          <w:rFonts w:hint="eastAsia" w:ascii="仿宋" w:hAnsi="仿宋" w:eastAsia="仿宋"/>
        </w:rPr>
      </w:pPr>
    </w:p>
    <w:p>
      <w:pPr>
        <w:pageBreakBefore w:val="0"/>
        <w:kinsoku/>
        <w:wordWrap/>
        <w:overflowPunct/>
        <w:topLinePunct w:val="0"/>
        <w:bidi w:val="0"/>
        <w:snapToGrid/>
        <w:spacing w:line="360" w:lineRule="auto"/>
        <w:ind w:firstLine="480"/>
        <w:textAlignment w:val="auto"/>
        <w:rPr>
          <w:rFonts w:hint="eastAsia" w:ascii="仿宋" w:hAnsi="仿宋" w:eastAsia="仿宋"/>
        </w:rPr>
      </w:pPr>
      <w:r>
        <w:rPr>
          <w:rFonts w:hint="eastAsia" w:ascii="仿宋" w:hAnsi="仿宋" w:eastAsia="仿宋"/>
        </w:rPr>
        <w:t>测试QQ群：</w:t>
      </w:r>
    </w:p>
    <w:p>
      <w:pPr>
        <w:pageBreakBefore w:val="0"/>
        <w:kinsoku/>
        <w:wordWrap/>
        <w:overflowPunct/>
        <w:topLinePunct w:val="0"/>
        <w:bidi w:val="0"/>
        <w:snapToGrid/>
        <w:spacing w:line="360" w:lineRule="auto"/>
        <w:ind w:firstLine="480"/>
        <w:textAlignment w:val="auto"/>
        <w:rPr>
          <w:rFonts w:hint="eastAsia" w:ascii="仿宋" w:hAnsi="仿宋" w:eastAsia="仿宋"/>
        </w:rPr>
      </w:pPr>
      <w:r>
        <w:rPr>
          <w:rFonts w:hint="eastAsia" w:ascii="仿宋" w:hAnsi="仿宋" w:eastAsia="仿宋"/>
          <w:lang w:val="en-US" w:eastAsia="zh-CN"/>
        </w:rPr>
        <w:t>207424303</w:t>
      </w:r>
    </w:p>
    <w:p>
      <w:pPr>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rPr>
      </w:pPr>
    </w:p>
    <w:p>
      <w:pPr>
        <w:pageBreakBefore w:val="0"/>
        <w:kinsoku/>
        <w:wordWrap/>
        <w:overflowPunct/>
        <w:topLinePunct w:val="0"/>
        <w:bidi w:val="0"/>
        <w:snapToGrid/>
        <w:spacing w:line="360" w:lineRule="auto"/>
        <w:ind w:firstLine="480"/>
        <w:textAlignment w:val="auto"/>
        <w:rPr>
          <w:rFonts w:hint="eastAsia" w:ascii="仿宋" w:hAnsi="仿宋" w:eastAsia="仿宋"/>
        </w:rPr>
      </w:pPr>
      <w:r>
        <w:rPr>
          <w:rFonts w:hint="eastAsia" w:ascii="仿宋" w:hAnsi="仿宋" w:eastAsia="仿宋"/>
        </w:rPr>
        <w:t>深证通</w:t>
      </w:r>
      <w:r>
        <w:rPr>
          <w:rFonts w:hint="eastAsia" w:ascii="仿宋" w:hAnsi="仿宋" w:eastAsia="仿宋"/>
          <w:lang w:val="en-US" w:eastAsia="zh-CN"/>
        </w:rPr>
        <w:t>联系</w:t>
      </w:r>
      <w:r>
        <w:rPr>
          <w:rFonts w:ascii="仿宋" w:hAnsi="仿宋" w:eastAsia="仿宋"/>
        </w:rPr>
        <w:t>电话</w:t>
      </w:r>
      <w:r>
        <w:rPr>
          <w:rFonts w:hint="eastAsia" w:ascii="仿宋" w:hAnsi="仿宋" w:eastAsia="仿宋"/>
        </w:rPr>
        <w:t>：</w:t>
      </w:r>
    </w:p>
    <w:p>
      <w:pPr>
        <w:pageBreakBefore w:val="0"/>
        <w:kinsoku/>
        <w:wordWrap/>
        <w:overflowPunct/>
        <w:topLinePunct w:val="0"/>
        <w:bidi w:val="0"/>
        <w:snapToGrid/>
        <w:spacing w:line="360" w:lineRule="auto"/>
        <w:ind w:firstLine="480"/>
        <w:textAlignment w:val="auto"/>
        <w:rPr>
          <w:rFonts w:hint="eastAsia" w:ascii="仿宋" w:hAnsi="仿宋" w:eastAsia="仿宋"/>
          <w:lang w:val="en-US" w:eastAsia="zh-CN"/>
        </w:rPr>
      </w:pPr>
      <w:r>
        <w:rPr>
          <w:rFonts w:hint="eastAsia" w:ascii="仿宋" w:hAnsi="仿宋" w:eastAsia="仿宋"/>
        </w:rPr>
        <w:t>0755-</w:t>
      </w:r>
      <w:r>
        <w:rPr>
          <w:rFonts w:ascii="仿宋" w:hAnsi="仿宋" w:eastAsia="仿宋"/>
        </w:rPr>
        <w:t>88666464</w:t>
      </w:r>
      <w:r>
        <w:rPr>
          <w:rFonts w:hint="eastAsia" w:ascii="仿宋" w:hAnsi="仿宋" w:eastAsia="仿宋"/>
          <w:lang w:val="en-US" w:eastAsia="zh-CN"/>
        </w:rPr>
        <w:t>（运维）</w:t>
      </w:r>
    </w:p>
    <w:p>
      <w:pPr>
        <w:pageBreakBefore w:val="0"/>
        <w:kinsoku/>
        <w:wordWrap/>
        <w:overflowPunct/>
        <w:topLinePunct w:val="0"/>
        <w:bidi w:val="0"/>
        <w:snapToGrid/>
        <w:spacing w:line="360" w:lineRule="auto"/>
        <w:ind w:firstLine="480"/>
        <w:textAlignment w:val="auto"/>
        <w:rPr>
          <w:rFonts w:hint="default" w:ascii="仿宋" w:hAnsi="仿宋" w:eastAsia="仿宋"/>
          <w:lang w:val="en-US" w:eastAsia="zh-CN"/>
        </w:rPr>
      </w:pPr>
      <w:r>
        <w:rPr>
          <w:rFonts w:hint="eastAsia" w:ascii="仿宋" w:hAnsi="仿宋" w:eastAsia="仿宋"/>
          <w:lang w:val="en-US" w:eastAsia="zh-CN"/>
        </w:rPr>
        <w:t>0755-88665387（技术开发）</w:t>
      </w:r>
    </w:p>
    <w:p>
      <w:pPr>
        <w:pageBreakBefore w:val="0"/>
        <w:kinsoku/>
        <w:wordWrap/>
        <w:overflowPunct/>
        <w:topLinePunct w:val="0"/>
        <w:bidi w:val="0"/>
        <w:snapToGrid/>
        <w:spacing w:line="360" w:lineRule="auto"/>
        <w:ind w:firstLine="480"/>
        <w:textAlignment w:val="auto"/>
        <w:rPr>
          <w:rFonts w:hint="eastAsia" w:ascii="仿宋" w:hAnsi="仿宋" w:eastAsia="仿宋"/>
          <w:lang w:val="en-US" w:eastAsia="zh-CN"/>
        </w:rPr>
      </w:pPr>
    </w:p>
    <w:p>
      <w:pPr>
        <w:ind w:left="0" w:leftChars="0" w:firstLine="0" w:firstLineChars="0"/>
      </w:pPr>
      <w:bookmarkStart w:id="1" w:name="_GoBack"/>
      <w:bookmarkEnd w:id="1"/>
    </w:p>
    <w:sectPr>
      <w:headerReference r:id="rId3" w:type="default"/>
      <w:footerReference r:id="rId4" w:type="default"/>
      <w:pgSz w:w="11906" w:h="16838"/>
      <w:pgMar w:top="1402"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ind w:firstLine="360"/>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2"/>
      <w:lvlText w:val="%1"/>
      <w:lvlJc w:val="left"/>
      <w:pPr>
        <w:tabs>
          <w:tab w:val="left" w:pos="0"/>
        </w:tabs>
        <w:ind w:left="0" w:firstLine="0"/>
      </w:pPr>
    </w:lvl>
    <w:lvl w:ilvl="1" w:tentative="0">
      <w:start w:val="1"/>
      <w:numFmt w:val="decimal"/>
      <w:pStyle w:val="3"/>
      <w:lvlText w:val="%1.%2"/>
      <w:lvlJc w:val="left"/>
      <w:pPr>
        <w:tabs>
          <w:tab w:val="left" w:pos="0"/>
        </w:tabs>
        <w:ind w:left="0" w:firstLine="0"/>
      </w:pPr>
      <w:rPr>
        <w:rFonts w:ascii="宋体" w:hAnsi="宋体" w:eastAsia="宋体"/>
        <w:b/>
        <w:bCs/>
        <w:sz w:val="30"/>
        <w:szCs w:val="30"/>
      </w:rPr>
    </w:lvl>
    <w:lvl w:ilvl="2" w:tentative="0">
      <w:start w:val="1"/>
      <w:numFmt w:val="decimal"/>
      <w:lvlText w:val="%1.%2.%3"/>
      <w:lvlJc w:val="left"/>
      <w:pPr>
        <w:tabs>
          <w:tab w:val="left" w:pos="0"/>
        </w:tabs>
        <w:ind w:left="0" w:firstLine="0"/>
      </w:pPr>
    </w:lvl>
    <w:lvl w:ilvl="3" w:tentative="0">
      <w:start w:val="1"/>
      <w:numFmt w:val="decimal"/>
      <w:lvlText w:val="%1.%2.%3.%4"/>
      <w:lvlJc w:val="left"/>
      <w:pPr>
        <w:tabs>
          <w:tab w:val="left" w:pos="0"/>
        </w:tabs>
        <w:ind w:left="0" w:firstLine="0"/>
      </w:pPr>
      <w:rPr>
        <w:b/>
      </w:rPr>
    </w:lvl>
    <w:lvl w:ilvl="4" w:tentative="0">
      <w:start w:val="1"/>
      <w:numFmt w:val="decimal"/>
      <w:lvlText w:val="%1.%2.%3.%4.%5"/>
      <w:lvlJc w:val="left"/>
      <w:pPr>
        <w:tabs>
          <w:tab w:val="left" w:pos="0"/>
        </w:tabs>
        <w:ind w:left="0" w:firstLine="0"/>
      </w:pPr>
      <w:rPr>
        <w:b/>
      </w:rPr>
    </w:lvl>
    <w:lvl w:ilvl="5" w:tentative="0">
      <w:start w:val="1"/>
      <w:numFmt w:val="decimal"/>
      <w:lvlText w:val="%1.%2.%3.%4.%5.%6"/>
      <w:lvlJc w:val="left"/>
      <w:pPr>
        <w:tabs>
          <w:tab w:val="left" w:pos="0"/>
        </w:tabs>
        <w:ind w:left="0" w:firstLine="0"/>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
    <w:nsid w:val="1A5D27B2"/>
    <w:multiLevelType w:val="multilevel"/>
    <w:tmpl w:val="1A5D27B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34530124"/>
    <w:multiLevelType w:val="multilevel"/>
    <w:tmpl w:val="3453012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C21095A"/>
    <w:multiLevelType w:val="multilevel"/>
    <w:tmpl w:val="3C21095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E152FD1"/>
    <w:multiLevelType w:val="multilevel"/>
    <w:tmpl w:val="7E152FD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569EC"/>
    <w:rsid w:val="4FB5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widowControl/>
      <w:numPr>
        <w:ilvl w:val="0"/>
        <w:numId w:val="1"/>
      </w:numPr>
      <w:suppressAutoHyphens/>
      <w:spacing w:before="60" w:after="200" w:line="270" w:lineRule="atLeast"/>
      <w:ind w:firstLineChars="0"/>
      <w:jc w:val="left"/>
      <w:outlineLvl w:val="0"/>
    </w:pPr>
    <w:rPr>
      <w:rFonts w:ascii="Arial" w:hAnsi="Arial"/>
      <w:b/>
      <w:bCs/>
      <w:kern w:val="1"/>
      <w:sz w:val="32"/>
      <w:lang w:val="en-GB" w:eastAsia="ar-SA"/>
    </w:rPr>
  </w:style>
  <w:style w:type="paragraph" w:styleId="3">
    <w:name w:val="heading 2"/>
    <w:basedOn w:val="1"/>
    <w:next w:val="1"/>
    <w:qFormat/>
    <w:uiPriority w:val="0"/>
    <w:pPr>
      <w:keepNext/>
      <w:keepLines/>
      <w:widowControl/>
      <w:numPr>
        <w:ilvl w:val="1"/>
        <w:numId w:val="1"/>
      </w:numPr>
      <w:suppressAutoHyphens/>
      <w:spacing w:before="60" w:after="200" w:line="270" w:lineRule="atLeast"/>
      <w:ind w:firstLineChars="0"/>
      <w:jc w:val="left"/>
      <w:outlineLvl w:val="1"/>
    </w:pPr>
    <w:rPr>
      <w:rFonts w:ascii="Arial" w:hAnsi="Arial"/>
      <w:b/>
      <w:bCs/>
      <w:kern w:val="0"/>
      <w:sz w:val="30"/>
      <w:lang w:val="en-GB" w:eastAsia="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First Indent"/>
    <w:basedOn w:val="1"/>
    <w:qFormat/>
    <w:uiPriority w:val="0"/>
    <w:pPr>
      <w:suppressAutoHyphens/>
      <w:spacing w:line="360" w:lineRule="auto"/>
      <w:ind w:firstLine="420" w:firstLineChars="0"/>
    </w:pPr>
    <w:rPr>
      <w:kern w:val="1"/>
      <w:szCs w:val="20"/>
      <w:lang w:eastAsia="ar-SA"/>
    </w:rPr>
  </w:style>
  <w:style w:type="character" w:styleId="10">
    <w:name w:val="Strong"/>
    <w:qFormat/>
    <w:uiPriority w:val="0"/>
    <w:rPr>
      <w:b/>
      <w:bCs/>
    </w:rPr>
  </w:style>
  <w:style w:type="character" w:styleId="11">
    <w:name w:val="page number"/>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2022-07-08T00:11:00Z</dcterms:created>
  <dc:creator>王瑞</dc:creator>
  <cp:lastModifiedBy>王瑞</cp:lastModifiedBy>
  <dcterms:modified xsi:type="dcterms:W3CDTF">2022-07-08T00:12:01Z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