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outlineLvl w:val="2"/>
        <w:rPr>
          <w:rFonts w:ascii="仿宋" w:hAnsi="仿宋" w:eastAsia="仿宋" w:cs="仿宋"/>
          <w:sz w:val="30"/>
          <w:szCs w:val="30"/>
        </w:rPr>
      </w:pPr>
      <w:r>
        <w:rPr>
          <w:rFonts w:hint="eastAsia" w:ascii="仿宋" w:hAnsi="仿宋" w:eastAsia="仿宋" w:cs="仿宋"/>
          <w:b/>
          <w:bCs/>
          <w:sz w:val="28"/>
          <w:szCs w:val="28"/>
        </w:rPr>
        <w:t>北京市场交易通信网关新建及开通业务申请表</w:t>
      </w:r>
    </w:p>
    <w:p>
      <w:pPr>
        <w:wordWrap w:val="0"/>
        <w:jc w:val="right"/>
        <w:rPr>
          <w:rFonts w:ascii="仿宋" w:hAnsi="仿宋" w:eastAsia="仿宋" w:cs="仿宋"/>
          <w:szCs w:val="21"/>
        </w:rPr>
      </w:pPr>
      <w:r>
        <w:rPr>
          <w:rFonts w:hint="eastAsia" w:ascii="仿宋" w:hAnsi="仿宋" w:eastAsia="仿宋" w:cs="仿宋"/>
          <w:szCs w:val="21"/>
        </w:rPr>
        <w:t>申请日期：</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年</w:t>
      </w:r>
      <w:r>
        <w:rPr>
          <w:rFonts w:hint="eastAsia" w:ascii="仿宋" w:hAnsi="仿宋" w:eastAsia="仿宋" w:cs="仿宋"/>
          <w:szCs w:val="21"/>
        </w:rPr>
        <w:tab/>
      </w:r>
      <w:r>
        <w:rPr>
          <w:rFonts w:hint="eastAsia" w:ascii="仿宋" w:hAnsi="仿宋" w:eastAsia="仿宋" w:cs="仿宋"/>
          <w:szCs w:val="21"/>
        </w:rPr>
        <w:t>月</w:t>
      </w:r>
      <w:r>
        <w:rPr>
          <w:rFonts w:hint="eastAsia" w:ascii="仿宋" w:hAnsi="仿宋" w:eastAsia="仿宋" w:cs="仿宋"/>
          <w:szCs w:val="21"/>
        </w:rPr>
        <w:tab/>
      </w:r>
      <w:r>
        <w:rPr>
          <w:rFonts w:hint="eastAsia" w:ascii="仿宋" w:hAnsi="仿宋" w:eastAsia="仿宋" w:cs="仿宋"/>
          <w:szCs w:val="21"/>
        </w:rPr>
        <w:t>日</w:t>
      </w:r>
    </w:p>
    <w:tbl>
      <w:tblPr>
        <w:tblStyle w:val="7"/>
        <w:tblW w:w="89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8"/>
        <w:gridCol w:w="887"/>
        <w:gridCol w:w="625"/>
        <w:gridCol w:w="1244"/>
        <w:gridCol w:w="1001"/>
        <w:gridCol w:w="3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exact"/>
          <w:jc w:val="center"/>
        </w:trPr>
        <w:tc>
          <w:tcPr>
            <w:tcW w:w="8901" w:type="dxa"/>
            <w:gridSpan w:val="6"/>
            <w:shd w:val="clear" w:color="auto" w:fill="D9D9D9"/>
            <w:vAlign w:val="center"/>
          </w:tcPr>
          <w:p>
            <w:pPr>
              <w:jc w:val="center"/>
              <w:rPr>
                <w:rFonts w:ascii="仿宋" w:hAnsi="仿宋" w:eastAsia="仿宋" w:cs="仿宋"/>
                <w:szCs w:val="21"/>
              </w:rPr>
            </w:pPr>
            <w:r>
              <w:rPr>
                <w:rFonts w:hint="eastAsia" w:ascii="仿宋" w:hAnsi="仿宋" w:eastAsia="仿宋" w:cs="仿宋"/>
                <w:b/>
                <w:sz w:val="24"/>
              </w:rPr>
              <w:t>客户联系信息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exact"/>
          <w:jc w:val="center"/>
        </w:trPr>
        <w:tc>
          <w:tcPr>
            <w:tcW w:w="1928" w:type="dxa"/>
            <w:vAlign w:val="center"/>
          </w:tcPr>
          <w:p>
            <w:pPr>
              <w:jc w:val="center"/>
              <w:rPr>
                <w:rFonts w:ascii="仿宋" w:hAnsi="仿宋" w:eastAsia="仿宋" w:cs="仿宋"/>
                <w:b/>
                <w:bCs/>
                <w:szCs w:val="21"/>
              </w:rPr>
            </w:pPr>
            <w:r>
              <w:rPr>
                <w:rFonts w:hint="eastAsia" w:ascii="仿宋" w:hAnsi="仿宋" w:eastAsia="仿宋" w:cs="仿宋"/>
                <w:b/>
                <w:bCs/>
                <w:szCs w:val="21"/>
              </w:rPr>
              <w:t>申请单位全称</w:t>
            </w:r>
          </w:p>
        </w:tc>
        <w:tc>
          <w:tcPr>
            <w:tcW w:w="2756" w:type="dxa"/>
            <w:gridSpan w:val="3"/>
            <w:vAlign w:val="center"/>
          </w:tcPr>
          <w:p>
            <w:pPr>
              <w:rPr>
                <w:rFonts w:ascii="仿宋" w:hAnsi="仿宋" w:eastAsia="仿宋" w:cs="仿宋"/>
                <w:b/>
                <w:bCs/>
                <w:sz w:val="24"/>
                <w:szCs w:val="24"/>
              </w:rPr>
            </w:pPr>
          </w:p>
        </w:tc>
        <w:tc>
          <w:tcPr>
            <w:tcW w:w="1001" w:type="dxa"/>
            <w:vAlign w:val="center"/>
          </w:tcPr>
          <w:p>
            <w:pPr>
              <w:jc w:val="center"/>
              <w:rPr>
                <w:rFonts w:ascii="仿宋" w:hAnsi="仿宋" w:eastAsia="仿宋" w:cs="仿宋"/>
                <w:b/>
                <w:bCs/>
                <w:szCs w:val="21"/>
              </w:rPr>
            </w:pPr>
            <w:r>
              <w:rPr>
                <w:rFonts w:hint="eastAsia" w:ascii="仿宋" w:hAnsi="仿宋" w:eastAsia="仿宋" w:cs="仿宋"/>
                <w:b/>
                <w:bCs/>
                <w:szCs w:val="21"/>
              </w:rPr>
              <w:t>联系人</w:t>
            </w:r>
          </w:p>
        </w:tc>
        <w:tc>
          <w:tcPr>
            <w:tcW w:w="3216" w:type="dxa"/>
            <w:vAlign w:val="center"/>
          </w:tcPr>
          <w:p>
            <w:pPr>
              <w:rPr>
                <w:rFonts w:ascii="仿宋" w:hAnsi="仿宋" w:eastAsia="仿宋" w:cs="仿宋"/>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exact"/>
          <w:jc w:val="center"/>
        </w:trPr>
        <w:tc>
          <w:tcPr>
            <w:tcW w:w="1928" w:type="dxa"/>
            <w:vAlign w:val="center"/>
          </w:tcPr>
          <w:p>
            <w:pPr>
              <w:jc w:val="center"/>
              <w:rPr>
                <w:rFonts w:ascii="仿宋" w:hAnsi="仿宋" w:eastAsia="仿宋" w:cs="仿宋"/>
                <w:b/>
                <w:bCs/>
                <w:szCs w:val="21"/>
              </w:rPr>
            </w:pPr>
            <w:r>
              <w:rPr>
                <w:rFonts w:hint="eastAsia" w:ascii="仿宋" w:hAnsi="仿宋" w:eastAsia="仿宋" w:cs="仿宋"/>
                <w:b/>
                <w:bCs/>
                <w:szCs w:val="21"/>
              </w:rPr>
              <w:t>联系电话</w:t>
            </w:r>
          </w:p>
        </w:tc>
        <w:tc>
          <w:tcPr>
            <w:tcW w:w="2756" w:type="dxa"/>
            <w:gridSpan w:val="3"/>
            <w:vAlign w:val="center"/>
          </w:tcPr>
          <w:p>
            <w:pPr>
              <w:rPr>
                <w:rFonts w:ascii="仿宋" w:hAnsi="仿宋" w:eastAsia="仿宋" w:cs="仿宋"/>
                <w:b/>
                <w:bCs/>
                <w:sz w:val="24"/>
              </w:rPr>
            </w:pPr>
          </w:p>
        </w:tc>
        <w:tc>
          <w:tcPr>
            <w:tcW w:w="1001" w:type="dxa"/>
            <w:vAlign w:val="center"/>
          </w:tcPr>
          <w:p>
            <w:pPr>
              <w:jc w:val="center"/>
              <w:rPr>
                <w:rFonts w:ascii="仿宋" w:hAnsi="仿宋" w:eastAsia="仿宋" w:cs="仿宋"/>
                <w:b/>
                <w:bCs/>
                <w:sz w:val="24"/>
              </w:rPr>
            </w:pPr>
            <w:r>
              <w:rPr>
                <w:rFonts w:hint="eastAsia" w:ascii="仿宋" w:hAnsi="仿宋" w:eastAsia="仿宋" w:cs="仿宋"/>
                <w:b/>
                <w:bCs/>
                <w:szCs w:val="21"/>
              </w:rPr>
              <w:t>邮箱</w:t>
            </w:r>
          </w:p>
        </w:tc>
        <w:tc>
          <w:tcPr>
            <w:tcW w:w="3216" w:type="dxa"/>
            <w:vAlign w:val="center"/>
          </w:tcPr>
          <w:p>
            <w:pPr>
              <w:rPr>
                <w:rFonts w:ascii="仿宋" w:hAnsi="仿宋" w:eastAsia="仿宋" w:cs="仿宋"/>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1928" w:type="dxa"/>
            <w:vAlign w:val="center"/>
          </w:tcPr>
          <w:p>
            <w:pPr>
              <w:jc w:val="center"/>
              <w:rPr>
                <w:rFonts w:ascii="仿宋" w:hAnsi="仿宋" w:eastAsia="仿宋" w:cs="仿宋"/>
                <w:b/>
                <w:bCs/>
                <w:szCs w:val="21"/>
              </w:rPr>
            </w:pPr>
            <w:r>
              <w:rPr>
                <w:rFonts w:hint="eastAsia" w:ascii="仿宋" w:hAnsi="仿宋" w:eastAsia="仿宋" w:cs="仿宋"/>
                <w:b/>
                <w:bCs/>
                <w:szCs w:val="21"/>
              </w:rPr>
              <w:t>网关证书邮寄地址</w:t>
            </w:r>
          </w:p>
        </w:tc>
        <w:tc>
          <w:tcPr>
            <w:tcW w:w="6973" w:type="dxa"/>
            <w:gridSpan w:val="5"/>
            <w:vAlign w:val="center"/>
          </w:tcPr>
          <w:p>
            <w:pPr>
              <w:rPr>
                <w:rFonts w:ascii="仿宋" w:hAnsi="仿宋" w:eastAsia="仿宋" w:cs="仿宋"/>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8901" w:type="dxa"/>
            <w:gridSpan w:val="6"/>
            <w:shd w:val="clear" w:color="auto" w:fill="D7D7D7" w:themeFill="background1" w:themeFillShade="D8"/>
            <w:vAlign w:val="center"/>
          </w:tcPr>
          <w:p>
            <w:pPr>
              <w:jc w:val="center"/>
              <w:rPr>
                <w:rFonts w:ascii="仿宋" w:hAnsi="仿宋" w:eastAsia="仿宋" w:cs="仿宋"/>
                <w:b/>
                <w:sz w:val="24"/>
              </w:rPr>
            </w:pPr>
            <w:r>
              <w:rPr>
                <w:rFonts w:hint="eastAsia" w:ascii="仿宋" w:hAnsi="仿宋" w:eastAsia="仿宋" w:cs="仿宋"/>
                <w:b/>
                <w:sz w:val="24"/>
              </w:rPr>
              <w:t>申请业务信息</w:t>
            </w:r>
          </w:p>
          <w:p>
            <w:pPr>
              <w:ind w:left="139" w:leftChars="66"/>
              <w:jc w:val="center"/>
              <w:rPr>
                <w:rFonts w:ascii="仿宋" w:hAnsi="仿宋" w:eastAsia="仿宋" w:cs="仿宋"/>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exact"/>
          <w:jc w:val="center"/>
        </w:trPr>
        <w:tc>
          <w:tcPr>
            <w:tcW w:w="3440" w:type="dxa"/>
            <w:gridSpan w:val="3"/>
            <w:shd w:val="clear" w:color="auto" w:fill="auto"/>
            <w:vAlign w:val="center"/>
          </w:tcPr>
          <w:p>
            <w:pPr>
              <w:ind w:left="139" w:leftChars="66"/>
              <w:jc w:val="center"/>
              <w:rPr>
                <w:rFonts w:ascii="仿宋" w:hAnsi="仿宋" w:eastAsia="仿宋" w:cs="仿宋"/>
                <w:b/>
                <w:bCs/>
                <w:szCs w:val="21"/>
              </w:rPr>
            </w:pPr>
            <w:r>
              <w:rPr>
                <w:rFonts w:hint="eastAsia" w:ascii="仿宋" w:hAnsi="仿宋" w:eastAsia="仿宋" w:cs="仿宋"/>
                <w:b/>
                <w:bCs/>
                <w:color w:val="000000"/>
                <w:szCs w:val="21"/>
              </w:rPr>
              <w:t>流速权</w:t>
            </w:r>
          </w:p>
        </w:tc>
        <w:tc>
          <w:tcPr>
            <w:tcW w:w="5461" w:type="dxa"/>
            <w:gridSpan w:val="3"/>
            <w:shd w:val="clear" w:color="auto" w:fill="auto"/>
            <w:vAlign w:val="center"/>
          </w:tcPr>
          <w:p>
            <w:pPr>
              <w:ind w:left="139" w:leftChars="66"/>
              <w:rPr>
                <w:rFonts w:ascii="仿宋" w:hAnsi="仿宋" w:eastAsia="仿宋" w:cs="仿宋"/>
                <w:b/>
                <w:szCs w:val="21"/>
              </w:rPr>
            </w:pPr>
            <w:r>
              <w:rPr>
                <w:rFonts w:hint="eastAsia" w:ascii="仿宋" w:hAnsi="仿宋" w:eastAsia="仿宋" w:cs="仿宋"/>
                <w:szCs w:val="21"/>
              </w:rPr>
              <w:t xml:space="preserve">______份（注：1份流速权=10笔/秒，每个网关最大可配置10个标准流速）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3440" w:type="dxa"/>
            <w:gridSpan w:val="3"/>
            <w:shd w:val="clear" w:color="auto" w:fill="auto"/>
            <w:vAlign w:val="center"/>
          </w:tcPr>
          <w:p>
            <w:pPr>
              <w:ind w:left="139" w:leftChars="66"/>
              <w:jc w:val="center"/>
              <w:rPr>
                <w:rFonts w:ascii="仿宋" w:hAnsi="仿宋" w:eastAsia="仿宋" w:cs="仿宋"/>
                <w:b/>
                <w:bCs/>
                <w:color w:val="000000"/>
                <w:szCs w:val="21"/>
              </w:rPr>
            </w:pPr>
            <w:r>
              <w:rPr>
                <w:rFonts w:hint="eastAsia" w:ascii="仿宋" w:hAnsi="仿宋" w:eastAsia="仿宋" w:cs="仿宋"/>
                <w:b/>
                <w:bCs/>
                <w:color w:val="000000"/>
                <w:szCs w:val="21"/>
              </w:rPr>
              <w:t>网关拟配置的交易单元编号</w:t>
            </w:r>
          </w:p>
        </w:tc>
        <w:tc>
          <w:tcPr>
            <w:tcW w:w="5461" w:type="dxa"/>
            <w:gridSpan w:val="3"/>
            <w:shd w:val="clear" w:color="auto" w:fill="auto"/>
            <w:vAlign w:val="center"/>
          </w:tcPr>
          <w:p>
            <w:pPr>
              <w:spacing w:line="288" w:lineRule="auto"/>
              <w:jc w:val="left"/>
              <w:rPr>
                <w:rFonts w:ascii="仿宋" w:hAnsi="仿宋" w:eastAsia="仿宋" w:cs="仿宋"/>
                <w:sz w:val="24"/>
              </w:rPr>
            </w:pPr>
            <w:r>
              <w:rPr>
                <w:rFonts w:hint="eastAsia" w:eastAsia="仿宋"/>
                <w:szCs w:val="21"/>
              </w:rPr>
              <w:t>提示：每张</w:t>
            </w:r>
            <w:r>
              <w:rPr>
                <w:rFonts w:eastAsia="仿宋"/>
                <w:szCs w:val="21"/>
              </w:rPr>
              <w:t>申请表需</w:t>
            </w:r>
            <w:r>
              <w:rPr>
                <w:rFonts w:hint="eastAsia" w:eastAsia="仿宋"/>
                <w:szCs w:val="21"/>
              </w:rPr>
              <w:t>填写该</w:t>
            </w:r>
            <w:r>
              <w:rPr>
                <w:rFonts w:eastAsia="仿宋"/>
                <w:szCs w:val="21"/>
              </w:rPr>
              <w:t>网关</w:t>
            </w:r>
            <w:r>
              <w:rPr>
                <w:rFonts w:hint="eastAsia" w:eastAsia="仿宋"/>
                <w:szCs w:val="21"/>
              </w:rPr>
              <w:t>拟</w:t>
            </w:r>
            <w:r>
              <w:rPr>
                <w:rFonts w:eastAsia="仿宋"/>
                <w:szCs w:val="21"/>
              </w:rPr>
              <w:t>配置的</w:t>
            </w:r>
            <w:r>
              <w:rPr>
                <w:rFonts w:hint="eastAsia" w:eastAsia="仿宋"/>
                <w:b/>
                <w:i/>
                <w:szCs w:val="21"/>
              </w:rPr>
              <w:t>全部交易单元编号</w:t>
            </w:r>
            <w:r>
              <w:rPr>
                <w:rFonts w:hint="eastAsia" w:eastAsia="仿宋"/>
                <w:b w:val="0"/>
                <w:szCs w:val="21"/>
              </w:rPr>
              <w:t>；非会员申请单位需</w:t>
            </w:r>
            <w:r>
              <w:rPr>
                <w:rFonts w:hint="eastAsia" w:eastAsia="仿宋"/>
                <w:szCs w:val="21"/>
              </w:rPr>
              <w:t>填写</w:t>
            </w:r>
            <w:r>
              <w:rPr>
                <w:rFonts w:hint="eastAsia" w:eastAsia="仿宋"/>
                <w:b/>
                <w:i/>
                <w:szCs w:val="21"/>
              </w:rPr>
              <w:t>在协助其提交本表的会员处和在其他会员处所开通的全部交易单元编号</w:t>
            </w:r>
            <w:r>
              <w:rPr>
                <w:rFonts w:hint="eastAsia" w:eastAsia="仿宋"/>
                <w:b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exact"/>
          <w:jc w:val="center"/>
        </w:trPr>
        <w:tc>
          <w:tcPr>
            <w:tcW w:w="3440" w:type="dxa"/>
            <w:gridSpan w:val="3"/>
            <w:shd w:val="clear" w:color="auto" w:fill="auto"/>
            <w:vAlign w:val="center"/>
          </w:tcPr>
          <w:p>
            <w:pPr>
              <w:ind w:left="139" w:leftChars="66"/>
              <w:jc w:val="center"/>
              <w:rPr>
                <w:rFonts w:ascii="仿宋" w:hAnsi="仿宋" w:eastAsia="仿宋" w:cs="仿宋"/>
                <w:b/>
                <w:bCs/>
                <w:color w:val="000000"/>
                <w:szCs w:val="21"/>
              </w:rPr>
            </w:pPr>
            <w:r>
              <w:rPr>
                <w:rFonts w:hint="eastAsia" w:ascii="仿宋" w:hAnsi="仿宋" w:eastAsia="仿宋" w:cs="仿宋"/>
                <w:b/>
                <w:bCs/>
                <w:color w:val="000000"/>
                <w:szCs w:val="21"/>
              </w:rPr>
              <w:t>网关类型</w:t>
            </w:r>
          </w:p>
        </w:tc>
        <w:tc>
          <w:tcPr>
            <w:tcW w:w="5461" w:type="dxa"/>
            <w:gridSpan w:val="3"/>
            <w:shd w:val="clear" w:color="auto" w:fill="auto"/>
            <w:vAlign w:val="center"/>
          </w:tcPr>
          <w:p>
            <w:pPr>
              <w:rPr>
                <w:rFonts w:ascii="仿宋" w:hAnsi="仿宋" w:eastAsia="仿宋" w:cs="仿宋"/>
                <w:sz w:val="24"/>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 主用站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 灾备站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3440" w:type="dxa"/>
            <w:gridSpan w:val="3"/>
            <w:vAlign w:val="center"/>
          </w:tcPr>
          <w:p>
            <w:pPr>
              <w:spacing w:line="288" w:lineRule="auto"/>
              <w:jc w:val="center"/>
              <w:rPr>
                <w:rFonts w:ascii="仿宋" w:hAnsi="仿宋" w:eastAsia="仿宋" w:cs="仿宋"/>
                <w:b/>
                <w:bCs/>
                <w:strike w:val="0"/>
                <w:color w:val="000000"/>
                <w:szCs w:val="21"/>
              </w:rPr>
            </w:pPr>
            <w:r>
              <w:rPr>
                <w:rFonts w:ascii="仿宋" w:hAnsi="仿宋" w:eastAsia="仿宋" w:cs="仿宋"/>
                <w:b/>
                <w:bCs/>
                <w:strike w:val="0"/>
                <w:color w:val="000000"/>
                <w:szCs w:val="21"/>
              </w:rPr>
              <w:t>网关</w:t>
            </w:r>
            <w:r>
              <w:rPr>
                <w:rFonts w:hint="eastAsia" w:ascii="仿宋" w:hAnsi="仿宋" w:eastAsia="仿宋" w:cs="仿宋"/>
                <w:b/>
                <w:bCs/>
                <w:strike w:val="0"/>
                <w:color w:val="000000"/>
                <w:szCs w:val="21"/>
              </w:rPr>
              <w:t>编号</w:t>
            </w:r>
          </w:p>
        </w:tc>
        <w:tc>
          <w:tcPr>
            <w:tcW w:w="5461" w:type="dxa"/>
            <w:gridSpan w:val="3"/>
            <w:vAlign w:val="center"/>
          </w:tcPr>
          <w:p>
            <w:pPr>
              <w:spacing w:line="288" w:lineRule="auto"/>
              <w:jc w:val="left"/>
              <w:rPr>
                <w:rFonts w:ascii="仿宋" w:hAnsi="仿宋" w:eastAsia="仿宋" w:cs="仿宋"/>
                <w:strike/>
                <w:color w:val="000000"/>
                <w:sz w:val="24"/>
              </w:rPr>
            </w:pPr>
            <w:r>
              <w:rPr>
                <w:rFonts w:hint="eastAsia" w:eastAsia="仿宋"/>
                <w:szCs w:val="21"/>
              </w:rPr>
              <w:t>提示</w:t>
            </w:r>
            <w:r>
              <w:rPr>
                <w:rFonts w:eastAsia="仿宋"/>
                <w:szCs w:val="21"/>
              </w:rPr>
              <w:t>：1.</w:t>
            </w:r>
            <w:r>
              <w:rPr>
                <w:rFonts w:hint="eastAsia" w:eastAsia="仿宋" w:asciiTheme="minorHAnsi" w:hAnsiTheme="minorHAnsi" w:cstheme="minorBidi"/>
                <w:strike w:val="0"/>
                <w:color w:val="auto"/>
                <w:sz w:val="21"/>
                <w:szCs w:val="21"/>
              </w:rPr>
              <w:t>测试</w:t>
            </w:r>
            <w:r>
              <w:rPr>
                <w:rFonts w:eastAsia="仿宋" w:asciiTheme="minorHAnsi" w:hAnsiTheme="minorHAnsi" w:cstheme="minorBidi"/>
                <w:strike w:val="0"/>
                <w:color w:val="auto"/>
                <w:sz w:val="21"/>
                <w:szCs w:val="21"/>
              </w:rPr>
              <w:t>期间</w:t>
            </w:r>
            <w:r>
              <w:rPr>
                <w:rFonts w:hint="eastAsia" w:eastAsia="仿宋"/>
                <w:szCs w:val="21"/>
              </w:rPr>
              <w:t>网关编号</w:t>
            </w:r>
            <w:r>
              <w:rPr>
                <w:rFonts w:eastAsia="仿宋" w:asciiTheme="minorHAnsi" w:hAnsiTheme="minorHAnsi" w:cstheme="minorBidi"/>
                <w:strike w:val="0"/>
                <w:color w:val="auto"/>
                <w:sz w:val="21"/>
                <w:szCs w:val="21"/>
              </w:rPr>
              <w:t>由</w:t>
            </w:r>
            <w:r>
              <w:rPr>
                <w:rFonts w:eastAsia="仿宋"/>
                <w:szCs w:val="21"/>
              </w:rPr>
              <w:t>深证通</w:t>
            </w:r>
            <w:r>
              <w:rPr>
                <w:rFonts w:hint="eastAsia" w:eastAsia="仿宋"/>
                <w:szCs w:val="21"/>
              </w:rPr>
              <w:t>统一分配，</w:t>
            </w:r>
            <w:r>
              <w:rPr>
                <w:rFonts w:eastAsia="仿宋"/>
                <w:szCs w:val="21"/>
              </w:rPr>
              <w:t>申请人</w:t>
            </w:r>
            <w:r>
              <w:rPr>
                <w:rFonts w:hint="eastAsia" w:eastAsia="仿宋"/>
                <w:b/>
                <w:i/>
                <w:szCs w:val="21"/>
              </w:rPr>
              <w:t>无需在</w:t>
            </w:r>
            <w:r>
              <w:rPr>
                <w:rFonts w:eastAsia="仿宋"/>
                <w:b/>
                <w:i/>
                <w:szCs w:val="21"/>
              </w:rPr>
              <w:t>此处</w:t>
            </w:r>
            <w:r>
              <w:rPr>
                <w:rFonts w:hint="eastAsia" w:eastAsia="仿宋"/>
                <w:b/>
                <w:i/>
                <w:szCs w:val="21"/>
              </w:rPr>
              <w:t>填写编号</w:t>
            </w:r>
            <w:r>
              <w:rPr>
                <w:rFonts w:hint="eastAsia" w:eastAsia="仿宋"/>
                <w:szCs w:val="21"/>
              </w:rPr>
              <w:t>。</w:t>
            </w:r>
            <w:r>
              <w:rPr>
                <w:rFonts w:eastAsia="仿宋"/>
                <w:szCs w:val="21"/>
              </w:rPr>
              <w:t>2.</w:t>
            </w:r>
            <w:r>
              <w:rPr>
                <w:rFonts w:hint="eastAsia" w:eastAsia="仿宋"/>
                <w:szCs w:val="21"/>
              </w:rPr>
              <w:t>每张申请表</w:t>
            </w:r>
            <w:r>
              <w:rPr>
                <w:rFonts w:hint="eastAsia" w:eastAsia="仿宋"/>
                <w:b/>
                <w:i/>
                <w:szCs w:val="21"/>
              </w:rPr>
              <w:t>仅对应一个网关的新建</w:t>
            </w:r>
            <w:r>
              <w:rPr>
                <w:rFonts w:eastAsia="仿宋"/>
                <w:b/>
                <w:i/>
                <w:szCs w:val="21"/>
              </w:rPr>
              <w:t>及</w:t>
            </w:r>
            <w:r>
              <w:rPr>
                <w:rFonts w:hint="eastAsia" w:eastAsia="仿宋"/>
                <w:b/>
                <w:i/>
                <w:szCs w:val="21"/>
              </w:rPr>
              <w:t>开通</w:t>
            </w:r>
            <w:r>
              <w:rPr>
                <w:rFonts w:hint="eastAsia" w:eastAsia="仿宋"/>
                <w:szCs w:val="21"/>
              </w:rPr>
              <w:t>。</w:t>
            </w:r>
            <w:r>
              <w:rPr>
                <w:rFonts w:eastAsia="仿宋"/>
                <w:szCs w:val="21"/>
              </w:rPr>
              <w:t>3.非会员</w:t>
            </w:r>
            <w:r>
              <w:rPr>
                <w:rFonts w:hint="eastAsia" w:eastAsia="仿宋"/>
                <w:szCs w:val="21"/>
              </w:rPr>
              <w:t>申请</w:t>
            </w:r>
            <w:r>
              <w:rPr>
                <w:rFonts w:eastAsia="仿宋"/>
                <w:szCs w:val="21"/>
              </w:rPr>
              <w:t>单位</w:t>
            </w:r>
            <w:r>
              <w:rPr>
                <w:rFonts w:hint="eastAsia" w:eastAsia="仿宋"/>
                <w:szCs w:val="21"/>
              </w:rPr>
              <w:t>应</w:t>
            </w:r>
            <w:r>
              <w:rPr>
                <w:rFonts w:hint="eastAsia" w:eastAsia="仿宋"/>
                <w:b/>
                <w:i/>
                <w:szCs w:val="21"/>
              </w:rPr>
              <w:t>仅指定一家会员协助其提交本表</w:t>
            </w:r>
            <w:r>
              <w:rPr>
                <w:rFonts w:hint="eastAsia" w:eastAsia="仿宋"/>
                <w:szCs w:val="21"/>
              </w:rPr>
              <w:t>，</w:t>
            </w:r>
            <w:r>
              <w:rPr>
                <w:rFonts w:hint="eastAsia" w:eastAsia="仿宋"/>
                <w:b/>
                <w:i/>
                <w:szCs w:val="21"/>
              </w:rPr>
              <w:t>申请单位需对本表的真实性</w:t>
            </w:r>
            <w:bookmarkStart w:id="0" w:name="_GoBack"/>
            <w:bookmarkEnd w:id="0"/>
            <w:r>
              <w:rPr>
                <w:rFonts w:hint="eastAsia" w:eastAsia="仿宋"/>
                <w:b/>
                <w:i/>
                <w:szCs w:val="21"/>
              </w:rPr>
              <w:t>、准确性负责</w:t>
            </w:r>
            <w:r>
              <w:rPr>
                <w:rFonts w:hint="eastAsia" w:eastAsia="仿宋"/>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3440" w:type="dxa"/>
            <w:gridSpan w:val="3"/>
            <w:vAlign w:val="center"/>
          </w:tcPr>
          <w:p>
            <w:pPr>
              <w:spacing w:line="288" w:lineRule="auto"/>
              <w:jc w:val="center"/>
              <w:rPr>
                <w:rFonts w:ascii="仿宋" w:hAnsi="仿宋" w:eastAsia="仿宋" w:cs="仿宋"/>
                <w:b/>
                <w:bCs/>
                <w:color w:val="000000"/>
                <w:szCs w:val="21"/>
              </w:rPr>
            </w:pPr>
            <w:r>
              <w:rPr>
                <w:rFonts w:hint="eastAsia" w:ascii="仿宋" w:hAnsi="仿宋" w:eastAsia="仿宋" w:cs="仿宋"/>
                <w:b/>
                <w:bCs/>
                <w:color w:val="000000"/>
                <w:szCs w:val="21"/>
              </w:rPr>
              <w:t>网关拟申请的硬件EKEY数量</w:t>
            </w:r>
          </w:p>
        </w:tc>
        <w:tc>
          <w:tcPr>
            <w:tcW w:w="5461" w:type="dxa"/>
            <w:gridSpan w:val="3"/>
            <w:vAlign w:val="center"/>
          </w:tcPr>
          <w:p>
            <w:pPr>
              <w:spacing w:line="288" w:lineRule="auto"/>
              <w:jc w:val="left"/>
              <w:rPr>
                <w:rFonts w:ascii="仿宋" w:hAnsi="仿宋" w:eastAsia="仿宋" w:cs="仿宋"/>
                <w:color w:val="000000"/>
                <w:szCs w:val="21"/>
              </w:rPr>
            </w:pP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 1个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 2个   </w:t>
            </w:r>
            <w:r>
              <w:rPr>
                <w:rFonts w:hint="eastAsia" w:ascii="仿宋" w:hAnsi="仿宋" w:eastAsia="仿宋" w:cs="仿宋"/>
                <w:color w:val="000000"/>
                <w:szCs w:val="21"/>
              </w:rPr>
              <w:sym w:font="Wingdings 2" w:char="00A3"/>
            </w:r>
            <w:r>
              <w:rPr>
                <w:rFonts w:hint="eastAsia" w:ascii="仿宋" w:hAnsi="仿宋" w:eastAsia="仿宋" w:cs="仿宋"/>
                <w:color w:val="000000"/>
                <w:szCs w:val="21"/>
              </w:rPr>
              <w:t xml:space="preserve"> 3个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jc w:val="center"/>
        </w:trPr>
        <w:tc>
          <w:tcPr>
            <w:tcW w:w="1928" w:type="dxa"/>
            <w:vAlign w:val="center"/>
          </w:tcPr>
          <w:p>
            <w:pPr>
              <w:jc w:val="center"/>
              <w:rPr>
                <w:rFonts w:ascii="仿宋" w:hAnsi="仿宋" w:eastAsia="仿宋" w:cs="仿宋"/>
                <w:b/>
                <w:bCs/>
                <w:szCs w:val="21"/>
              </w:rPr>
            </w:pPr>
            <w:r>
              <w:rPr>
                <w:rFonts w:hint="eastAsia" w:ascii="仿宋" w:hAnsi="仿宋" w:eastAsia="仿宋" w:cs="仿宋"/>
                <w:b/>
                <w:bCs/>
                <w:szCs w:val="21"/>
              </w:rPr>
              <w:t>预期生效日期</w:t>
            </w:r>
          </w:p>
        </w:tc>
        <w:tc>
          <w:tcPr>
            <w:tcW w:w="6973" w:type="dxa"/>
            <w:gridSpan w:val="5"/>
            <w:vAlign w:val="center"/>
          </w:tcPr>
          <w:p>
            <w:pPr>
              <w:jc w:val="center"/>
              <w:rPr>
                <w:rFonts w:ascii="仿宋" w:hAnsi="仿宋" w:eastAsia="仿宋" w:cs="仿宋"/>
                <w:szCs w:val="21"/>
              </w:rPr>
            </w:pPr>
            <w:r>
              <w:rPr>
                <w:rFonts w:hint="eastAsia" w:ascii="仿宋" w:hAnsi="仿宋" w:eastAsia="仿宋" w:cs="仿宋"/>
                <w:b/>
                <w:bCs/>
                <w:sz w:val="21"/>
                <w:szCs w:val="21"/>
              </w:rPr>
              <w:t>____年___月__日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6" w:hRule="exact"/>
          <w:jc w:val="center"/>
        </w:trPr>
        <w:tc>
          <w:tcPr>
            <w:tcW w:w="1928" w:type="dxa"/>
            <w:vAlign w:val="center"/>
          </w:tcPr>
          <w:p>
            <w:pPr>
              <w:jc w:val="center"/>
              <w:rPr>
                <w:rFonts w:ascii="仿宋" w:hAnsi="仿宋" w:eastAsia="仿宋" w:cs="仿宋"/>
                <w:b/>
                <w:bCs/>
                <w:szCs w:val="21"/>
              </w:rPr>
            </w:pPr>
            <w:r>
              <w:rPr>
                <w:rFonts w:hint="eastAsia" w:ascii="仿宋" w:hAnsi="仿宋" w:eastAsia="仿宋" w:cs="仿宋"/>
                <w:b/>
                <w:bCs/>
                <w:szCs w:val="21"/>
              </w:rPr>
              <w:t>申请单位承诺</w:t>
            </w:r>
          </w:p>
        </w:tc>
        <w:tc>
          <w:tcPr>
            <w:tcW w:w="6973" w:type="dxa"/>
            <w:gridSpan w:val="5"/>
            <w:vAlign w:val="center"/>
          </w:tcPr>
          <w:p>
            <w:pPr>
              <w:ind w:firstLine="420" w:firstLineChars="200"/>
              <w:rPr>
                <w:rFonts w:ascii="仿宋" w:hAnsi="仿宋" w:eastAsia="仿宋" w:cs="仿宋"/>
                <w:szCs w:val="21"/>
              </w:rPr>
            </w:pPr>
            <w:r>
              <w:rPr>
                <w:rFonts w:hint="eastAsia" w:ascii="仿宋" w:hAnsi="仿宋" w:eastAsia="仿宋" w:cs="仿宋"/>
                <w:szCs w:val="21"/>
              </w:rPr>
              <w:t>我单位申请交易网关从___年___月___日（最早可开通日期）正式入网，投入使用。</w:t>
            </w:r>
          </w:p>
          <w:p>
            <w:pPr>
              <w:ind w:firstLine="420" w:firstLineChars="200"/>
              <w:rPr>
                <w:rFonts w:ascii="仿宋" w:hAnsi="仿宋" w:eastAsia="仿宋" w:cs="仿宋"/>
                <w:b/>
                <w:bCs/>
                <w:szCs w:val="21"/>
              </w:rPr>
            </w:pPr>
            <w:r>
              <w:rPr>
                <w:rFonts w:hint="eastAsia" w:ascii="仿宋" w:hAnsi="仿宋" w:eastAsia="仿宋" w:cs="仿宋"/>
                <w:szCs w:val="21"/>
              </w:rPr>
              <w:t>注：如涉及交易单元开通或出租，最早可开通日期以北交所和全国股转系统交易单元开通生效日为准。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8901" w:type="dxa"/>
            <w:gridSpan w:val="6"/>
            <w:vAlign w:val="center"/>
          </w:tcPr>
          <w:p>
            <w:pPr>
              <w:jc w:val="center"/>
              <w:rPr>
                <w:rFonts w:ascii="仿宋" w:hAnsi="仿宋" w:eastAsia="仿宋" w:cs="仿宋"/>
                <w:color w:val="000000"/>
                <w:szCs w:val="21"/>
              </w:rPr>
            </w:pPr>
            <w:r>
              <w:rPr>
                <w:rFonts w:hint="eastAsia" w:ascii="仿宋" w:hAnsi="仿宋" w:eastAsia="仿宋" w:cs="仿宋"/>
                <w:b/>
                <w:bCs/>
                <w:color w:val="000000"/>
                <w:sz w:val="24"/>
              </w:rPr>
              <w:t>申请单位盖章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8901" w:type="dxa"/>
            <w:gridSpan w:val="6"/>
            <w:shd w:val="clear" w:color="auto" w:fill="BEBEBE"/>
          </w:tcPr>
          <w:p>
            <w:pPr>
              <w:jc w:val="center"/>
              <w:rPr>
                <w:rFonts w:ascii="仿宋" w:hAnsi="仿宋" w:eastAsia="仿宋" w:cs="仿宋"/>
                <w:szCs w:val="21"/>
              </w:rPr>
            </w:pPr>
            <w:r>
              <w:rPr>
                <w:rFonts w:hint="eastAsia" w:ascii="仿宋" w:hAnsi="仿宋" w:eastAsia="仿宋" w:cs="仿宋"/>
                <w:b/>
                <w:sz w:val="24"/>
              </w:rPr>
              <w:t>以上由客户填写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jc w:val="center"/>
        </w:trPr>
        <w:tc>
          <w:tcPr>
            <w:tcW w:w="5685" w:type="dxa"/>
            <w:gridSpan w:val="5"/>
          </w:tcPr>
          <w:p>
            <w:pPr>
              <w:jc w:val="left"/>
              <w:rPr>
                <w:rFonts w:ascii="仿宋" w:hAnsi="仿宋" w:eastAsia="仿宋" w:cs="仿宋"/>
                <w:szCs w:val="21"/>
              </w:rPr>
            </w:pPr>
            <w:r>
              <w:rPr>
                <w:rFonts w:hint="eastAsia" w:ascii="仿宋" w:hAnsi="仿宋" w:eastAsia="仿宋" w:cs="仿宋"/>
                <w:szCs w:val="21"/>
              </w:rPr>
              <w:t>交易运行管理部审核（盖章）</w:t>
            </w:r>
          </w:p>
          <w:p>
            <w:pPr>
              <w:ind w:firstLine="422" w:firstLineChars="200"/>
              <w:jc w:val="left"/>
              <w:rPr>
                <w:rFonts w:ascii="仿宋" w:hAnsi="仿宋" w:eastAsia="仿宋" w:cs="仿宋"/>
                <w:b/>
                <w:szCs w:val="21"/>
              </w:rPr>
            </w:pPr>
            <w:r>
              <w:rPr>
                <w:rFonts w:ascii="仿宋" w:hAnsi="仿宋" w:eastAsia="仿宋" w:cs="仿宋"/>
                <w:b/>
                <w:szCs w:val="21"/>
              </w:rPr>
              <w:sym w:font="Wingdings 2" w:char="00A3"/>
            </w:r>
            <w:r>
              <w:rPr>
                <w:rFonts w:ascii="仿宋" w:hAnsi="仿宋" w:eastAsia="仿宋" w:cs="仿宋"/>
                <w:b/>
                <w:szCs w:val="21"/>
              </w:rPr>
              <w:t xml:space="preserve"> </w:t>
            </w:r>
            <w:r>
              <w:rPr>
                <w:rFonts w:hint="eastAsia" w:ascii="仿宋" w:hAnsi="仿宋" w:eastAsia="仿宋" w:cs="仿宋"/>
                <w:b/>
                <w:szCs w:val="21"/>
              </w:rPr>
              <w:t>我部已核实交易单元的权属、交易状态正常</w:t>
            </w:r>
          </w:p>
          <w:p>
            <w:pPr>
              <w:ind w:firstLine="422" w:firstLineChars="200"/>
              <w:jc w:val="left"/>
              <w:rPr>
                <w:rFonts w:ascii="仿宋" w:hAnsi="仿宋" w:eastAsia="仿宋" w:cs="仿宋"/>
                <w:b/>
                <w:bCs/>
                <w:szCs w:val="21"/>
              </w:rPr>
            </w:pPr>
            <w:r>
              <w:rPr>
                <w:rFonts w:ascii="仿宋" w:hAnsi="仿宋" w:eastAsia="仿宋" w:cs="仿宋"/>
                <w:b/>
                <w:bCs/>
                <w:szCs w:val="21"/>
              </w:rPr>
              <w:sym w:font="Wingdings 2" w:char="00A3"/>
            </w:r>
            <w:r>
              <w:rPr>
                <w:rFonts w:ascii="仿宋" w:hAnsi="仿宋" w:eastAsia="仿宋" w:cs="仿宋"/>
                <w:b/>
                <w:bCs/>
                <w:szCs w:val="21"/>
              </w:rPr>
              <w:t xml:space="preserve"> 同意办理 </w:t>
            </w:r>
          </w:p>
          <w:p>
            <w:pPr>
              <w:rPr>
                <w:rFonts w:ascii="仿宋" w:hAnsi="仿宋" w:eastAsia="仿宋" w:cs="仿宋"/>
                <w:b/>
                <w:bCs/>
                <w:szCs w:val="21"/>
              </w:rPr>
            </w:pPr>
            <w:r>
              <w:rPr>
                <w:rFonts w:hint="eastAsia" w:ascii="仿宋" w:hAnsi="仿宋" w:eastAsia="仿宋" w:cs="仿宋"/>
                <w:b/>
                <w:bCs/>
                <w:szCs w:val="21"/>
              </w:rPr>
              <w:t xml:space="preserve">            </w:t>
            </w:r>
            <w:r>
              <w:rPr>
                <w:rFonts w:hint="eastAsia" w:ascii="仿宋" w:hAnsi="仿宋" w:eastAsia="仿宋" w:cs="仿宋"/>
                <w:bCs/>
                <w:szCs w:val="21"/>
              </w:rPr>
              <w:t xml:space="preserve">经办人：           日  期： </w:t>
            </w:r>
          </w:p>
        </w:tc>
        <w:tc>
          <w:tcPr>
            <w:tcW w:w="3216" w:type="dxa"/>
          </w:tcPr>
          <w:p>
            <w:pPr>
              <w:jc w:val="left"/>
              <w:rPr>
                <w:rFonts w:ascii="仿宋" w:hAnsi="仿宋" w:eastAsia="仿宋" w:cs="仿宋"/>
                <w:szCs w:val="21"/>
              </w:rPr>
            </w:pPr>
            <w:r>
              <w:rPr>
                <w:rFonts w:hint="eastAsia" w:ascii="仿宋" w:hAnsi="仿宋" w:eastAsia="仿宋" w:cs="仿宋"/>
                <w:szCs w:val="21"/>
              </w:rPr>
              <w:t>深证通业务审核：</w:t>
            </w:r>
          </w:p>
          <w:p>
            <w:pPr>
              <w:rPr>
                <w:rFonts w:hint="eastAsia" w:ascii="仿宋" w:hAnsi="仿宋" w:eastAsia="仿宋" w:cs="仿宋"/>
                <w:b/>
                <w:bCs/>
                <w:szCs w:val="21"/>
              </w:rPr>
            </w:pPr>
          </w:p>
          <w:p>
            <w:pPr>
              <w:rPr>
                <w:rFonts w:hint="eastAsia" w:ascii="仿宋" w:hAnsi="仿宋" w:eastAsia="仿宋" w:cs="仿宋"/>
                <w:b/>
                <w:bCs/>
                <w:szCs w:val="21"/>
              </w:rPr>
            </w:pPr>
          </w:p>
          <w:p>
            <w:pPr>
              <w:rPr>
                <w:rFonts w:ascii="仿宋" w:hAnsi="仿宋" w:eastAsia="仿宋" w:cs="仿宋"/>
                <w:szCs w:val="21"/>
              </w:rPr>
            </w:pPr>
            <w:r>
              <w:rPr>
                <w:rFonts w:hint="eastAsia" w:ascii="仿宋" w:hAnsi="仿宋" w:eastAsia="仿宋" w:cs="仿宋"/>
                <w:szCs w:val="21"/>
              </w:rPr>
              <w:t>经办人：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2815" w:type="dxa"/>
            <w:gridSpan w:val="2"/>
          </w:tcPr>
          <w:p>
            <w:pPr>
              <w:jc w:val="left"/>
              <w:rPr>
                <w:rFonts w:ascii="仿宋" w:hAnsi="仿宋" w:eastAsia="仿宋" w:cs="仿宋"/>
                <w:szCs w:val="21"/>
              </w:rPr>
            </w:pPr>
            <w:r>
              <w:rPr>
                <w:rFonts w:hint="eastAsia" w:ascii="仿宋" w:hAnsi="仿宋" w:eastAsia="仿宋" w:cs="仿宋"/>
                <w:szCs w:val="21"/>
              </w:rPr>
              <w:t>深证通技术操作：</w:t>
            </w:r>
          </w:p>
          <w:p>
            <w:pPr>
              <w:jc w:val="left"/>
              <w:rPr>
                <w:rFonts w:hint="eastAsia" w:ascii="仿宋" w:hAnsi="仿宋" w:eastAsia="仿宋" w:cs="仿宋"/>
                <w:b/>
                <w:bCs/>
                <w:szCs w:val="21"/>
              </w:rPr>
            </w:pPr>
            <w:r>
              <w:rPr>
                <w:rFonts w:hint="eastAsia" w:ascii="仿宋" w:hAnsi="仿宋" w:eastAsia="仿宋" w:cs="仿宋"/>
                <w:b/>
                <w:bCs/>
                <w:szCs w:val="21"/>
              </w:rPr>
              <w:sym w:font="Wingdings 2" w:char="00A3"/>
            </w:r>
            <w:r>
              <w:rPr>
                <w:rFonts w:hint="eastAsia" w:ascii="仿宋" w:hAnsi="仿宋" w:eastAsia="仿宋" w:cs="仿宋"/>
                <w:b/>
                <w:bCs/>
                <w:szCs w:val="21"/>
              </w:rPr>
              <w:t xml:space="preserve"> 已操作</w:t>
            </w:r>
          </w:p>
          <w:p>
            <w:pPr>
              <w:jc w:val="left"/>
              <w:rPr>
                <w:rFonts w:hint="eastAsia" w:ascii="仿宋" w:hAnsi="仿宋" w:eastAsia="仿宋" w:cs="仿宋"/>
                <w:b/>
                <w:bCs/>
                <w:szCs w:val="21"/>
              </w:rPr>
            </w:pPr>
          </w:p>
          <w:p>
            <w:pPr>
              <w:rPr>
                <w:rFonts w:ascii="仿宋" w:hAnsi="仿宋" w:eastAsia="仿宋" w:cs="仿宋"/>
                <w:b/>
                <w:bCs/>
                <w:szCs w:val="21"/>
              </w:rPr>
            </w:pPr>
            <w:r>
              <w:rPr>
                <w:rFonts w:hint="eastAsia" w:ascii="仿宋" w:hAnsi="仿宋" w:eastAsia="仿宋" w:cs="仿宋"/>
                <w:szCs w:val="21"/>
              </w:rPr>
              <w:t>操作人：     日期：</w:t>
            </w:r>
          </w:p>
        </w:tc>
        <w:tc>
          <w:tcPr>
            <w:tcW w:w="2870" w:type="dxa"/>
            <w:gridSpan w:val="3"/>
          </w:tcPr>
          <w:p>
            <w:pPr>
              <w:jc w:val="left"/>
              <w:rPr>
                <w:rFonts w:ascii="仿宋" w:hAnsi="仿宋" w:eastAsia="仿宋" w:cs="仿宋"/>
                <w:szCs w:val="21"/>
              </w:rPr>
            </w:pPr>
            <w:r>
              <w:rPr>
                <w:rFonts w:hint="eastAsia" w:ascii="仿宋" w:hAnsi="仿宋" w:eastAsia="仿宋" w:cs="仿宋"/>
                <w:szCs w:val="21"/>
              </w:rPr>
              <w:t>深证通制证：</w:t>
            </w:r>
          </w:p>
          <w:p>
            <w:pPr>
              <w:jc w:val="left"/>
              <w:rPr>
                <w:rFonts w:hint="eastAsia" w:ascii="仿宋" w:hAnsi="仿宋" w:eastAsia="仿宋" w:cs="仿宋"/>
                <w:b/>
                <w:bCs/>
                <w:szCs w:val="21"/>
              </w:rPr>
            </w:pPr>
            <w:r>
              <w:rPr>
                <w:rFonts w:hint="eastAsia" w:ascii="仿宋" w:hAnsi="仿宋" w:eastAsia="仿宋" w:cs="仿宋"/>
                <w:b/>
                <w:bCs/>
                <w:szCs w:val="21"/>
              </w:rPr>
              <w:sym w:font="Wingdings 2" w:char="00A3"/>
            </w:r>
            <w:r>
              <w:rPr>
                <w:rFonts w:hint="eastAsia" w:ascii="仿宋" w:hAnsi="仿宋" w:eastAsia="仿宋" w:cs="仿宋"/>
                <w:b/>
                <w:bCs/>
                <w:szCs w:val="21"/>
              </w:rPr>
              <w:t xml:space="preserve"> 已操作</w:t>
            </w:r>
          </w:p>
          <w:p>
            <w:pPr>
              <w:jc w:val="left"/>
              <w:rPr>
                <w:rFonts w:hint="eastAsia" w:ascii="仿宋" w:hAnsi="仿宋" w:eastAsia="仿宋" w:cs="仿宋"/>
                <w:b/>
                <w:bCs/>
                <w:szCs w:val="21"/>
              </w:rPr>
            </w:pPr>
          </w:p>
          <w:p>
            <w:pPr>
              <w:rPr>
                <w:rFonts w:ascii="仿宋" w:hAnsi="仿宋" w:eastAsia="仿宋" w:cs="仿宋"/>
                <w:szCs w:val="21"/>
              </w:rPr>
            </w:pPr>
            <w:r>
              <w:rPr>
                <w:rFonts w:hint="eastAsia" w:ascii="仿宋" w:hAnsi="仿宋" w:eastAsia="仿宋" w:cs="仿宋"/>
                <w:szCs w:val="21"/>
              </w:rPr>
              <w:t>操作人：     日期：</w:t>
            </w:r>
          </w:p>
        </w:tc>
        <w:tc>
          <w:tcPr>
            <w:tcW w:w="3216" w:type="dxa"/>
          </w:tcPr>
          <w:p>
            <w:pPr>
              <w:jc w:val="left"/>
              <w:rPr>
                <w:rFonts w:ascii="仿宋" w:hAnsi="仿宋" w:eastAsia="仿宋" w:cs="仿宋"/>
                <w:szCs w:val="21"/>
              </w:rPr>
            </w:pPr>
            <w:r>
              <w:rPr>
                <w:rFonts w:hint="eastAsia" w:ascii="仿宋" w:hAnsi="仿宋" w:eastAsia="仿宋" w:cs="仿宋"/>
                <w:szCs w:val="21"/>
              </w:rPr>
              <w:t>深证通发证：</w:t>
            </w:r>
          </w:p>
          <w:p>
            <w:pPr>
              <w:jc w:val="left"/>
              <w:rPr>
                <w:rFonts w:hint="eastAsia" w:ascii="仿宋" w:hAnsi="仿宋" w:eastAsia="仿宋" w:cs="仿宋"/>
                <w:b/>
                <w:bCs/>
                <w:szCs w:val="21"/>
              </w:rPr>
            </w:pPr>
            <w:r>
              <w:rPr>
                <w:rFonts w:hint="eastAsia" w:ascii="仿宋" w:hAnsi="仿宋" w:eastAsia="仿宋" w:cs="仿宋"/>
                <w:b/>
                <w:bCs/>
                <w:szCs w:val="21"/>
              </w:rPr>
              <w:sym w:font="Wingdings 2" w:char="00A3"/>
            </w:r>
            <w:r>
              <w:rPr>
                <w:rFonts w:hint="eastAsia" w:ascii="仿宋" w:hAnsi="仿宋" w:eastAsia="仿宋" w:cs="仿宋"/>
                <w:b/>
                <w:bCs/>
                <w:szCs w:val="21"/>
              </w:rPr>
              <w:t xml:space="preserve"> 已操作</w:t>
            </w:r>
          </w:p>
          <w:p>
            <w:pPr>
              <w:jc w:val="left"/>
              <w:rPr>
                <w:rFonts w:hint="eastAsia" w:ascii="仿宋" w:hAnsi="仿宋" w:eastAsia="仿宋" w:cs="仿宋"/>
                <w:b/>
                <w:bCs/>
                <w:szCs w:val="21"/>
              </w:rPr>
            </w:pPr>
          </w:p>
          <w:p>
            <w:pPr>
              <w:rPr>
                <w:rFonts w:ascii="仿宋" w:hAnsi="仿宋" w:eastAsia="仿宋" w:cs="仿宋"/>
                <w:szCs w:val="21"/>
              </w:rPr>
            </w:pPr>
            <w:r>
              <w:rPr>
                <w:rFonts w:hint="eastAsia" w:ascii="仿宋" w:hAnsi="仿宋" w:eastAsia="仿宋" w:cs="仿宋"/>
                <w:szCs w:val="21"/>
              </w:rPr>
              <w:t>操作人：     日期：</w:t>
            </w:r>
          </w:p>
        </w:tc>
      </w:tr>
    </w:tbl>
    <w:p>
      <w:pPr>
        <w:rPr>
          <w:rFonts w:eastAsia="仿宋"/>
          <w:szCs w:val="21"/>
        </w:rPr>
      </w:pPr>
      <w:r>
        <w:rPr>
          <w:rFonts w:eastAsia="仿宋"/>
          <w:szCs w:val="21"/>
        </w:rPr>
        <w:t>请将此表填妥</w:t>
      </w:r>
      <w:r>
        <w:rPr>
          <w:rFonts w:hint="eastAsia" w:eastAsia="仿宋"/>
          <w:szCs w:val="21"/>
        </w:rPr>
        <w:t>盖章</w:t>
      </w:r>
      <w:r>
        <w:rPr>
          <w:rFonts w:eastAsia="仿宋"/>
          <w:szCs w:val="21"/>
        </w:rPr>
        <w:t>后</w:t>
      </w:r>
      <w:r>
        <w:rPr>
          <w:rFonts w:hint="eastAsia" w:eastAsia="仿宋"/>
          <w:szCs w:val="21"/>
        </w:rPr>
        <w:t>扫描，并将扫描件通过邮件发送</w:t>
      </w:r>
      <w:r>
        <w:rPr>
          <w:rFonts w:eastAsia="仿宋"/>
          <w:szCs w:val="21"/>
        </w:rPr>
        <w:t>至全国股转公司交易运行</w:t>
      </w:r>
      <w:r>
        <w:rPr>
          <w:rFonts w:hint="eastAsia" w:eastAsia="仿宋"/>
          <w:szCs w:val="21"/>
        </w:rPr>
        <w:t>管理</w:t>
      </w:r>
      <w:r>
        <w:rPr>
          <w:rFonts w:eastAsia="仿宋"/>
          <w:szCs w:val="21"/>
        </w:rPr>
        <w:t>部办理相关手续，此表将作为</w:t>
      </w:r>
      <w:r>
        <w:rPr>
          <w:rFonts w:hint="eastAsia" w:eastAsia="仿宋"/>
          <w:szCs w:val="21"/>
        </w:rPr>
        <w:t>交易网关新建及开通</w:t>
      </w:r>
      <w:r>
        <w:rPr>
          <w:rFonts w:eastAsia="仿宋"/>
          <w:szCs w:val="21"/>
        </w:rPr>
        <w:t>依据。电话：010-63889700</w:t>
      </w:r>
      <w:r>
        <w:rPr>
          <w:rFonts w:hint="eastAsia" w:eastAsia="仿宋"/>
          <w:szCs w:val="21"/>
        </w:rPr>
        <w:t>，</w:t>
      </w:r>
      <w:r>
        <w:rPr>
          <w:rFonts w:eastAsia="仿宋"/>
          <w:szCs w:val="21"/>
        </w:rPr>
        <w:t>邮箱：jiaoyi@neeq.com.cn。</w:t>
      </w:r>
    </w:p>
    <w:p>
      <w:pPr>
        <w:rPr>
          <w:rFonts w:eastAsia="仿宋"/>
          <w:szCs w:val="21"/>
        </w:rPr>
      </w:pPr>
      <w:r>
        <w:rPr>
          <w:rFonts w:eastAsia="仿宋"/>
          <w:szCs w:val="21"/>
        </w:rPr>
        <w:t>深证通</w:t>
      </w:r>
      <w:r>
        <w:rPr>
          <w:rFonts w:hint="eastAsia" w:eastAsia="仿宋"/>
          <w:szCs w:val="21"/>
        </w:rPr>
        <w:t>业务咨询电话</w:t>
      </w:r>
      <w:r>
        <w:rPr>
          <w:rFonts w:eastAsia="仿宋"/>
          <w:szCs w:val="21"/>
        </w:rPr>
        <w:t>：</w:t>
      </w:r>
      <w:r>
        <w:rPr>
          <w:rFonts w:hint="eastAsia" w:eastAsia="仿宋"/>
          <w:szCs w:val="21"/>
        </w:rPr>
        <w:t>0755-83183333，邮箱：biz@sscc.com</w:t>
      </w:r>
      <w:r>
        <w:rPr>
          <w:rFonts w:eastAsia="仿宋"/>
          <w:szCs w:val="21"/>
        </w:rPr>
        <w:t>。</w:t>
      </w:r>
    </w:p>
    <w:p>
      <w:pPr>
        <w:jc w:val="left"/>
        <w:rPr>
          <w:rFonts w:ascii="仿宋" w:hAnsi="仿宋" w:eastAsia="仿宋" w:cs="仿宋"/>
          <w:szCs w:val="21"/>
        </w:rPr>
      </w:pPr>
      <w:r>
        <w:rPr>
          <w:rFonts w:eastAsia="仿宋"/>
          <w:szCs w:val="21"/>
        </w:rPr>
        <w:t>深证通</w:t>
      </w:r>
      <w:r>
        <w:rPr>
          <w:rFonts w:hint="eastAsia" w:eastAsia="仿宋"/>
          <w:szCs w:val="21"/>
        </w:rPr>
        <w:t>运行</w:t>
      </w:r>
      <w:r>
        <w:rPr>
          <w:rFonts w:eastAsia="仿宋"/>
          <w:szCs w:val="21"/>
        </w:rPr>
        <w:t>热线：0755-83182222。</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pPr>
    <w:r>
      <w:rPr>
        <w:rFonts w:hint="eastAsia" w:ascii="楷体_GB2312" w:eastAsia="楷体_GB2312"/>
        <w:b/>
        <w:sz w:val="24"/>
      </w:rPr>
      <w:t>密级：外部公开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8253D"/>
    <w:rsid w:val="00072A10"/>
    <w:rsid w:val="000E20DF"/>
    <w:rsid w:val="00112C20"/>
    <w:rsid w:val="00157F28"/>
    <w:rsid w:val="00190AEE"/>
    <w:rsid w:val="00192590"/>
    <w:rsid w:val="001A2746"/>
    <w:rsid w:val="001A6470"/>
    <w:rsid w:val="001C10EE"/>
    <w:rsid w:val="001D35E6"/>
    <w:rsid w:val="001E0199"/>
    <w:rsid w:val="00214F21"/>
    <w:rsid w:val="00251584"/>
    <w:rsid w:val="002A6A6C"/>
    <w:rsid w:val="002F0F4B"/>
    <w:rsid w:val="003D2501"/>
    <w:rsid w:val="003F3CF1"/>
    <w:rsid w:val="00426A22"/>
    <w:rsid w:val="00441003"/>
    <w:rsid w:val="00480326"/>
    <w:rsid w:val="0048050A"/>
    <w:rsid w:val="00482914"/>
    <w:rsid w:val="004C2B51"/>
    <w:rsid w:val="004E535D"/>
    <w:rsid w:val="00573048"/>
    <w:rsid w:val="005841EA"/>
    <w:rsid w:val="005A6CB6"/>
    <w:rsid w:val="005C75F4"/>
    <w:rsid w:val="005E3637"/>
    <w:rsid w:val="005F3058"/>
    <w:rsid w:val="00627C53"/>
    <w:rsid w:val="00647EC8"/>
    <w:rsid w:val="006A69F5"/>
    <w:rsid w:val="006B5CB8"/>
    <w:rsid w:val="006D3925"/>
    <w:rsid w:val="006E2BED"/>
    <w:rsid w:val="00746BC9"/>
    <w:rsid w:val="00780145"/>
    <w:rsid w:val="007A0A38"/>
    <w:rsid w:val="007B6E63"/>
    <w:rsid w:val="007D3A36"/>
    <w:rsid w:val="00843E05"/>
    <w:rsid w:val="008656AB"/>
    <w:rsid w:val="00883907"/>
    <w:rsid w:val="008A5483"/>
    <w:rsid w:val="008B1FA2"/>
    <w:rsid w:val="008C54A1"/>
    <w:rsid w:val="00914B2F"/>
    <w:rsid w:val="00994B6F"/>
    <w:rsid w:val="009B319E"/>
    <w:rsid w:val="009D7B05"/>
    <w:rsid w:val="009D7E4F"/>
    <w:rsid w:val="00A17925"/>
    <w:rsid w:val="00A279D9"/>
    <w:rsid w:val="00A671A2"/>
    <w:rsid w:val="00A90516"/>
    <w:rsid w:val="00AE2FD4"/>
    <w:rsid w:val="00AF3D81"/>
    <w:rsid w:val="00B06487"/>
    <w:rsid w:val="00B51E34"/>
    <w:rsid w:val="00B90ED9"/>
    <w:rsid w:val="00B972C4"/>
    <w:rsid w:val="00BE7F60"/>
    <w:rsid w:val="00BF3638"/>
    <w:rsid w:val="00BF6FBC"/>
    <w:rsid w:val="00C125C6"/>
    <w:rsid w:val="00C14341"/>
    <w:rsid w:val="00CF24F6"/>
    <w:rsid w:val="00D60A4B"/>
    <w:rsid w:val="00D611C7"/>
    <w:rsid w:val="00D75BCC"/>
    <w:rsid w:val="00D97859"/>
    <w:rsid w:val="00DC186F"/>
    <w:rsid w:val="00DF1C32"/>
    <w:rsid w:val="00DF2D68"/>
    <w:rsid w:val="00E21054"/>
    <w:rsid w:val="00E27A88"/>
    <w:rsid w:val="00E93170"/>
    <w:rsid w:val="00EA4BD2"/>
    <w:rsid w:val="00EE0C2E"/>
    <w:rsid w:val="00F11A59"/>
    <w:rsid w:val="00F2504E"/>
    <w:rsid w:val="00FE16F2"/>
    <w:rsid w:val="05772CF8"/>
    <w:rsid w:val="0A702436"/>
    <w:rsid w:val="0DA769ED"/>
    <w:rsid w:val="0DEA3FEF"/>
    <w:rsid w:val="0F7200CA"/>
    <w:rsid w:val="0FB620FD"/>
    <w:rsid w:val="0FDE7C02"/>
    <w:rsid w:val="11C154DB"/>
    <w:rsid w:val="13BB37EC"/>
    <w:rsid w:val="17CD7F76"/>
    <w:rsid w:val="183831F5"/>
    <w:rsid w:val="19913771"/>
    <w:rsid w:val="1C937550"/>
    <w:rsid w:val="1DAB25CE"/>
    <w:rsid w:val="1F166659"/>
    <w:rsid w:val="1F6235B8"/>
    <w:rsid w:val="200B55DC"/>
    <w:rsid w:val="2055058F"/>
    <w:rsid w:val="22465FC3"/>
    <w:rsid w:val="23524747"/>
    <w:rsid w:val="237264E2"/>
    <w:rsid w:val="23892D93"/>
    <w:rsid w:val="24026AEC"/>
    <w:rsid w:val="29545A41"/>
    <w:rsid w:val="2B1A4317"/>
    <w:rsid w:val="2F401A95"/>
    <w:rsid w:val="305B145F"/>
    <w:rsid w:val="310D6F41"/>
    <w:rsid w:val="35755E2B"/>
    <w:rsid w:val="362C7B53"/>
    <w:rsid w:val="36893ECF"/>
    <w:rsid w:val="36D9180C"/>
    <w:rsid w:val="392262E0"/>
    <w:rsid w:val="39A70C2F"/>
    <w:rsid w:val="39BE3754"/>
    <w:rsid w:val="3F8159E9"/>
    <w:rsid w:val="402D54FB"/>
    <w:rsid w:val="4BC07B87"/>
    <w:rsid w:val="510534B2"/>
    <w:rsid w:val="51F11752"/>
    <w:rsid w:val="5208253D"/>
    <w:rsid w:val="52D55029"/>
    <w:rsid w:val="543D5BFF"/>
    <w:rsid w:val="6027568F"/>
    <w:rsid w:val="68A823F2"/>
    <w:rsid w:val="6C80205B"/>
    <w:rsid w:val="6FE4721E"/>
    <w:rsid w:val="7293150A"/>
    <w:rsid w:val="754A1C39"/>
    <w:rsid w:val="77FE55CC"/>
    <w:rsid w:val="7A484E92"/>
    <w:rsid w:val="7AAA6219"/>
    <w:rsid w:val="7B880181"/>
    <w:rsid w:val="7BE71CE0"/>
    <w:rsid w:val="7C1E75DE"/>
    <w:rsid w:val="7C563A36"/>
    <w:rsid w:val="7DD3100B"/>
    <w:rsid w:val="7E9C23A0"/>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rFonts w:asciiTheme="minorHAnsi" w:hAnsiTheme="minorHAnsi" w:eastAsiaTheme="minorEastAsia" w:cstheme="minorBidi"/>
      <w:kern w:val="2"/>
      <w:sz w:val="21"/>
      <w:szCs w:val="24"/>
    </w:rPr>
  </w:style>
  <w:style w:type="character" w:customStyle="1" w:styleId="11">
    <w:name w:val="批注主题 Char"/>
    <w:basedOn w:val="10"/>
    <w:link w:val="6"/>
    <w:qFormat/>
    <w:uiPriority w:val="0"/>
    <w:rPr>
      <w:rFonts w:asciiTheme="minorHAnsi" w:hAnsiTheme="minorHAnsi" w:eastAsiaTheme="minorEastAsia" w:cstheme="minorBidi"/>
      <w:b/>
      <w:bCs/>
      <w:kern w:val="2"/>
      <w:sz w:val="21"/>
      <w:szCs w:val="24"/>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909</Characters>
  <Lines>7</Lines>
  <Paragraphs>2</Paragraphs>
  <TotalTime>342</TotalTime>
  <ScaleCrop>false</ScaleCrop>
  <LinksUpToDate>false</LinksUpToDate>
  <CharactersWithSpaces>1066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2020-02-07T06:57:00Z</dcterms:created>
  <dc:creator>常然</dc:creator>
  <cp:lastModifiedBy>weizg</cp:lastModifiedBy>
  <dcterms:modified xsi:type="dcterms:W3CDTF">2023-11-17T08:28:50Z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30DA24E96AFB464AB6239C90E8DB0176</vt:lpwstr>
  </property>
</Properties>
</file>